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0619F" w:rsidRPr="0090619F" w:rsidRDefault="0090619F" w:rsidP="0090619F">
      <w:pPr>
        <w:contextualSpacing/>
        <w:jc w:val="center"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  <w:r w:rsidRPr="0090619F">
        <w:rPr>
          <w:rFonts w:eastAsia="Calibri"/>
          <w:sz w:val="24"/>
          <w:szCs w:val="24"/>
          <w:lang w:eastAsia="en-US"/>
        </w:rPr>
        <w:t>КРАСНОДАРСКИЙ КРАЙ</w:t>
      </w:r>
    </w:p>
    <w:p w:rsidR="0090619F" w:rsidRPr="0090619F" w:rsidRDefault="0090619F" w:rsidP="0090619F">
      <w:pPr>
        <w:tabs>
          <w:tab w:val="left" w:pos="709"/>
        </w:tabs>
        <w:contextualSpacing/>
        <w:jc w:val="center"/>
        <w:rPr>
          <w:rFonts w:eastAsia="Calibri"/>
          <w:sz w:val="24"/>
          <w:szCs w:val="24"/>
          <w:lang w:eastAsia="en-US"/>
        </w:rPr>
      </w:pPr>
      <w:r w:rsidRPr="0090619F">
        <w:rPr>
          <w:rFonts w:eastAsia="Calibri"/>
          <w:sz w:val="24"/>
          <w:szCs w:val="24"/>
          <w:lang w:eastAsia="en-US"/>
        </w:rPr>
        <w:t>ВЫСЕЛКОВСКИЙ РАЙОН</w:t>
      </w:r>
    </w:p>
    <w:p w:rsidR="0090619F" w:rsidRPr="0090619F" w:rsidRDefault="0090619F" w:rsidP="0090619F">
      <w:pPr>
        <w:contextualSpacing/>
        <w:jc w:val="center"/>
        <w:rPr>
          <w:rFonts w:eastAsia="Calibri"/>
          <w:sz w:val="24"/>
          <w:szCs w:val="24"/>
          <w:lang w:eastAsia="en-US"/>
        </w:rPr>
      </w:pPr>
      <w:r w:rsidRPr="0090619F">
        <w:rPr>
          <w:rFonts w:eastAsia="Calibri"/>
          <w:sz w:val="24"/>
          <w:szCs w:val="24"/>
          <w:lang w:eastAsia="en-US"/>
        </w:rPr>
        <w:t>СОВЕТ ВЫСЕЛКОВСКОГО СЕЛЬСКОГО ПОСЕЛЕНИЯ</w:t>
      </w:r>
    </w:p>
    <w:p w:rsidR="0090619F" w:rsidRPr="0090619F" w:rsidRDefault="0090619F" w:rsidP="0090619F">
      <w:pPr>
        <w:contextualSpacing/>
        <w:jc w:val="center"/>
        <w:rPr>
          <w:rFonts w:eastAsia="Calibri"/>
          <w:sz w:val="24"/>
          <w:szCs w:val="24"/>
          <w:lang w:eastAsia="en-US"/>
        </w:rPr>
      </w:pPr>
      <w:r w:rsidRPr="0090619F">
        <w:rPr>
          <w:rFonts w:eastAsia="Calibri"/>
          <w:sz w:val="24"/>
          <w:szCs w:val="24"/>
          <w:lang w:eastAsia="en-US"/>
        </w:rPr>
        <w:t>ВЫСЕЛКОВСКОГО РАЙОНА</w:t>
      </w:r>
    </w:p>
    <w:p w:rsidR="0090619F" w:rsidRPr="0090619F" w:rsidRDefault="0090619F" w:rsidP="0090619F">
      <w:pPr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90619F" w:rsidRPr="0090619F" w:rsidRDefault="0090619F" w:rsidP="0090619F">
      <w:pPr>
        <w:tabs>
          <w:tab w:val="left" w:pos="709"/>
        </w:tabs>
        <w:contextualSpacing/>
        <w:jc w:val="center"/>
        <w:rPr>
          <w:rFonts w:eastAsia="Calibri"/>
          <w:sz w:val="24"/>
          <w:szCs w:val="24"/>
          <w:lang w:eastAsia="en-US"/>
        </w:rPr>
      </w:pPr>
      <w:r w:rsidRPr="0090619F">
        <w:rPr>
          <w:rFonts w:eastAsia="Calibri"/>
          <w:sz w:val="24"/>
          <w:szCs w:val="24"/>
          <w:lang w:eastAsia="en-US"/>
        </w:rPr>
        <w:t>РЕШЕНИЕ</w:t>
      </w:r>
    </w:p>
    <w:p w:rsidR="0090619F" w:rsidRPr="0090619F" w:rsidRDefault="0090619F" w:rsidP="0090619F">
      <w:pPr>
        <w:contextualSpacing/>
        <w:jc w:val="both"/>
        <w:rPr>
          <w:rFonts w:eastAsia="Andale Sans UI"/>
          <w:sz w:val="24"/>
          <w:szCs w:val="24"/>
        </w:rPr>
      </w:pPr>
    </w:p>
    <w:p w:rsidR="0090619F" w:rsidRPr="0090619F" w:rsidRDefault="0090619F" w:rsidP="0090619F">
      <w:pPr>
        <w:rPr>
          <w:rFonts w:eastAsia="Times New Roman"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>24 апреля 2019 года</w:t>
      </w:r>
      <w:r w:rsidRPr="0090619F">
        <w:rPr>
          <w:rFonts w:eastAsia="Andale Sans UI"/>
          <w:sz w:val="24"/>
          <w:szCs w:val="24"/>
        </w:rPr>
        <w:tab/>
      </w:r>
      <w:r w:rsidRPr="0090619F">
        <w:rPr>
          <w:rFonts w:eastAsia="Andale Sans UI"/>
          <w:sz w:val="24"/>
          <w:szCs w:val="24"/>
        </w:rPr>
        <w:tab/>
      </w:r>
      <w:r w:rsidRPr="0090619F">
        <w:rPr>
          <w:rFonts w:eastAsia="Andale Sans UI"/>
          <w:sz w:val="24"/>
          <w:szCs w:val="24"/>
        </w:rPr>
        <w:tab/>
      </w:r>
      <w:r w:rsidRPr="0090619F">
        <w:rPr>
          <w:rFonts w:eastAsia="Times New Roman"/>
          <w:sz w:val="24"/>
          <w:szCs w:val="24"/>
        </w:rPr>
        <w:t>№ 4-288/1</w:t>
      </w:r>
      <w:r w:rsidRPr="0090619F">
        <w:rPr>
          <w:rFonts w:eastAsia="Andale Sans UI"/>
          <w:sz w:val="24"/>
          <w:szCs w:val="24"/>
        </w:rPr>
        <w:tab/>
      </w:r>
      <w:r w:rsidRPr="0090619F">
        <w:rPr>
          <w:rFonts w:eastAsia="Andale Sans UI"/>
          <w:sz w:val="24"/>
          <w:szCs w:val="24"/>
        </w:rPr>
        <w:tab/>
      </w:r>
      <w:r w:rsidRPr="0090619F">
        <w:rPr>
          <w:rFonts w:eastAsia="Andale Sans UI"/>
          <w:sz w:val="24"/>
          <w:szCs w:val="24"/>
        </w:rPr>
        <w:tab/>
      </w:r>
      <w:r w:rsidRPr="0090619F">
        <w:rPr>
          <w:rFonts w:eastAsia="Andale Sans UI"/>
          <w:sz w:val="24"/>
          <w:szCs w:val="24"/>
        </w:rPr>
        <w:tab/>
        <w:t>ст. Выселки</w:t>
      </w:r>
    </w:p>
    <w:p w:rsidR="0090619F" w:rsidRPr="0090619F" w:rsidRDefault="0090619F" w:rsidP="0090619F">
      <w:pPr>
        <w:jc w:val="both"/>
        <w:outlineLvl w:val="0"/>
        <w:rPr>
          <w:rFonts w:eastAsia="Andale Sans UI"/>
          <w:b/>
          <w:bCs/>
          <w:sz w:val="24"/>
          <w:szCs w:val="24"/>
        </w:rPr>
      </w:pPr>
    </w:p>
    <w:p w:rsidR="0090619F" w:rsidRPr="0090619F" w:rsidRDefault="0090619F" w:rsidP="0090619F">
      <w:pPr>
        <w:jc w:val="center"/>
        <w:rPr>
          <w:rFonts w:eastAsia="Times New Roman"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>ст-ца Выселки</w:t>
      </w:r>
    </w:p>
    <w:p w:rsidR="0090619F" w:rsidRPr="0090619F" w:rsidRDefault="0090619F" w:rsidP="0090619F">
      <w:pPr>
        <w:rPr>
          <w:sz w:val="24"/>
          <w:szCs w:val="24"/>
        </w:rPr>
      </w:pPr>
    </w:p>
    <w:p w:rsidR="0090619F" w:rsidRDefault="00F01CBA" w:rsidP="0090619F">
      <w:pPr>
        <w:pStyle w:val="s3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 w:rsidRPr="0090619F">
        <w:rPr>
          <w:rFonts w:ascii="Arial" w:hAnsi="Arial" w:cs="Arial"/>
          <w:b/>
          <w:bCs/>
          <w:color w:val="000000" w:themeColor="text1"/>
          <w:sz w:val="32"/>
          <w:szCs w:val="32"/>
        </w:rPr>
        <w:t>О внесении изменений в решение</w:t>
      </w:r>
    </w:p>
    <w:p w:rsidR="0090619F" w:rsidRDefault="00F01CBA" w:rsidP="0090619F">
      <w:pPr>
        <w:pStyle w:val="s3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 w:rsidRPr="0090619F">
        <w:rPr>
          <w:rFonts w:ascii="Arial" w:hAnsi="Arial" w:cs="Arial"/>
          <w:b/>
          <w:bCs/>
          <w:color w:val="000000" w:themeColor="text1"/>
          <w:sz w:val="32"/>
          <w:szCs w:val="32"/>
        </w:rPr>
        <w:t>Совета Выселковского сельского поселения</w:t>
      </w:r>
    </w:p>
    <w:p w:rsidR="0090619F" w:rsidRDefault="00F01CBA" w:rsidP="0090619F">
      <w:pPr>
        <w:pStyle w:val="s3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 w:rsidRPr="0090619F">
        <w:rPr>
          <w:rFonts w:ascii="Arial" w:hAnsi="Arial" w:cs="Arial"/>
          <w:b/>
          <w:bCs/>
          <w:color w:val="000000" w:themeColor="text1"/>
          <w:sz w:val="32"/>
          <w:szCs w:val="32"/>
        </w:rPr>
        <w:t>Выселковского района от 13 декабря 2017 года № 7-221 «Об утверждении Правил благоустройства территории</w:t>
      </w:r>
    </w:p>
    <w:p w:rsidR="0090619F" w:rsidRDefault="00F01CBA" w:rsidP="0090619F">
      <w:pPr>
        <w:pStyle w:val="s3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 w:rsidRPr="0090619F">
        <w:rPr>
          <w:rFonts w:ascii="Arial" w:hAnsi="Arial" w:cs="Arial"/>
          <w:b/>
          <w:bCs/>
          <w:color w:val="000000" w:themeColor="text1"/>
          <w:sz w:val="32"/>
          <w:szCs w:val="32"/>
        </w:rPr>
        <w:t>Выселковского сельского поселения</w:t>
      </w:r>
    </w:p>
    <w:p w:rsidR="00F01CBA" w:rsidRPr="0090619F" w:rsidRDefault="00F01CBA" w:rsidP="0090619F">
      <w:pPr>
        <w:pStyle w:val="s3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32"/>
          <w:szCs w:val="32"/>
        </w:rPr>
      </w:pPr>
      <w:r w:rsidRPr="0090619F">
        <w:rPr>
          <w:rFonts w:ascii="Arial" w:hAnsi="Arial" w:cs="Arial"/>
          <w:b/>
          <w:bCs/>
          <w:color w:val="000000" w:themeColor="text1"/>
          <w:sz w:val="32"/>
          <w:szCs w:val="32"/>
        </w:rPr>
        <w:t>Выселковского района»</w:t>
      </w:r>
    </w:p>
    <w:p w:rsidR="00F01CBA" w:rsidRPr="0090619F" w:rsidRDefault="00F01CBA" w:rsidP="00F01CBA">
      <w:pPr>
        <w:pStyle w:val="s3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b/>
          <w:bCs/>
          <w:color w:val="000000" w:themeColor="text1"/>
        </w:rPr>
      </w:pPr>
    </w:p>
    <w:p w:rsidR="00873CE7" w:rsidRPr="0090619F" w:rsidRDefault="00873CE7" w:rsidP="00F01CBA">
      <w:pPr>
        <w:pStyle w:val="s3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</w:p>
    <w:p w:rsidR="00F01CBA" w:rsidRPr="0090619F" w:rsidRDefault="00F01CBA" w:rsidP="0090619F">
      <w:pPr>
        <w:pStyle w:val="s3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 w:themeColor="text1"/>
        </w:rPr>
      </w:pPr>
      <w:r w:rsidRPr="0090619F">
        <w:rPr>
          <w:rFonts w:ascii="Arial" w:hAnsi="Arial" w:cs="Arial"/>
          <w:color w:val="000000" w:themeColor="text1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AA0D64" w:rsidRPr="0090619F">
        <w:rPr>
          <w:rFonts w:ascii="Arial" w:hAnsi="Arial" w:cs="Arial"/>
          <w:color w:val="000000" w:themeColor="text1"/>
        </w:rPr>
        <w:t>Законом Краснодарского края от 11 декабря 2018 года № 3952-КЗ «О порядке определения органами местного самоуправления в Краснодарском крае границ прилегающих территорий»</w:t>
      </w:r>
      <w:r w:rsidRPr="0090619F">
        <w:rPr>
          <w:rFonts w:ascii="Arial" w:hAnsi="Arial" w:cs="Arial"/>
          <w:color w:val="000000" w:themeColor="text1"/>
        </w:rPr>
        <w:t>, Совет Выселковского сельского поселения Выселковского района решил:</w:t>
      </w:r>
    </w:p>
    <w:p w:rsidR="00F01CBA" w:rsidRPr="0090619F" w:rsidRDefault="00F01CBA" w:rsidP="0090619F">
      <w:pPr>
        <w:pStyle w:val="s3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 w:themeColor="text1"/>
        </w:rPr>
      </w:pPr>
      <w:r w:rsidRPr="0090619F">
        <w:rPr>
          <w:rFonts w:ascii="Arial" w:hAnsi="Arial" w:cs="Arial"/>
          <w:color w:val="000000" w:themeColor="text1"/>
        </w:rPr>
        <w:t>1. Внести в решение Совета Выселковского сельского поселения Выселковского района </w:t>
      </w:r>
      <w:r w:rsidRPr="0090619F">
        <w:rPr>
          <w:rStyle w:val="12"/>
          <w:rFonts w:ascii="Arial" w:hAnsi="Arial" w:cs="Arial"/>
          <w:color w:val="000000" w:themeColor="text1"/>
        </w:rPr>
        <w:t>от 13 декабря 2017 года №7-221</w:t>
      </w:r>
      <w:r w:rsidRPr="0090619F">
        <w:rPr>
          <w:rFonts w:ascii="Arial" w:hAnsi="Arial" w:cs="Arial"/>
          <w:color w:val="000000" w:themeColor="text1"/>
        </w:rPr>
        <w:t> «Об утверждении Правил благоустройства территории Выселковского сельского поселения Выселковского района», следующие изменения:</w:t>
      </w:r>
    </w:p>
    <w:p w:rsidR="00F01CBA" w:rsidRPr="0090619F" w:rsidRDefault="00F01CBA" w:rsidP="0090619F">
      <w:pPr>
        <w:pStyle w:val="s3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 w:themeColor="text1"/>
        </w:rPr>
      </w:pPr>
      <w:r w:rsidRPr="0090619F">
        <w:rPr>
          <w:rFonts w:ascii="Arial" w:hAnsi="Arial" w:cs="Arial"/>
          <w:color w:val="000000" w:themeColor="text1"/>
        </w:rPr>
        <w:t>1)  При</w:t>
      </w:r>
      <w:r w:rsidR="00A103E3" w:rsidRPr="0090619F">
        <w:rPr>
          <w:rFonts w:ascii="Arial" w:hAnsi="Arial" w:cs="Arial"/>
          <w:color w:val="000000" w:themeColor="text1"/>
        </w:rPr>
        <w:t>ложение №1 дополнить Р</w:t>
      </w:r>
      <w:r w:rsidRPr="0090619F">
        <w:rPr>
          <w:rFonts w:ascii="Arial" w:hAnsi="Arial" w:cs="Arial"/>
          <w:color w:val="000000" w:themeColor="text1"/>
        </w:rPr>
        <w:t>азделом 18 следующего содержания:</w:t>
      </w:r>
    </w:p>
    <w:p w:rsidR="00AF1B34" w:rsidRPr="0090619F" w:rsidRDefault="00AF1B34" w:rsidP="0090619F">
      <w:pPr>
        <w:pStyle w:val="s3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 w:themeColor="text1"/>
        </w:rPr>
      </w:pPr>
    </w:p>
    <w:p w:rsidR="00C81DCF" w:rsidRPr="0090619F" w:rsidRDefault="00C81DCF" w:rsidP="0090619F">
      <w:pPr>
        <w:pStyle w:val="af5"/>
        <w:tabs>
          <w:tab w:val="left" w:pos="945"/>
          <w:tab w:val="center" w:pos="5173"/>
        </w:tabs>
        <w:ind w:firstLine="720"/>
        <w:jc w:val="center"/>
        <w:rPr>
          <w:rFonts w:eastAsia="Times New Roman"/>
          <w:bCs/>
          <w:sz w:val="24"/>
          <w:szCs w:val="24"/>
        </w:rPr>
      </w:pPr>
      <w:r w:rsidRPr="0090619F">
        <w:rPr>
          <w:rFonts w:eastAsia="Times New Roman"/>
          <w:b/>
          <w:sz w:val="24"/>
          <w:szCs w:val="24"/>
        </w:rPr>
        <w:t>«</w:t>
      </w:r>
      <w:r w:rsidR="00F01CBA" w:rsidRPr="0090619F">
        <w:rPr>
          <w:rFonts w:eastAsia="Times New Roman"/>
          <w:b/>
          <w:sz w:val="24"/>
          <w:szCs w:val="24"/>
        </w:rPr>
        <w:t>18</w:t>
      </w:r>
      <w:r w:rsidRPr="0090619F">
        <w:rPr>
          <w:rFonts w:eastAsia="Times New Roman"/>
          <w:b/>
          <w:sz w:val="24"/>
          <w:szCs w:val="24"/>
        </w:rPr>
        <w:t xml:space="preserve">. </w:t>
      </w:r>
      <w:r w:rsidRPr="0090619F">
        <w:rPr>
          <w:rFonts w:eastAsia="Times New Roman"/>
          <w:b/>
          <w:bCs/>
          <w:sz w:val="24"/>
          <w:szCs w:val="24"/>
        </w:rPr>
        <w:t>Порядок определения границ прилегающих территорий</w:t>
      </w:r>
    </w:p>
    <w:p w:rsidR="00AA0D64" w:rsidRPr="0090619F" w:rsidRDefault="00AA0D64" w:rsidP="0090619F">
      <w:pPr>
        <w:pStyle w:val="af5"/>
        <w:ind w:firstLine="720"/>
        <w:jc w:val="center"/>
        <w:rPr>
          <w:rFonts w:eastAsia="Times New Roman"/>
          <w:sz w:val="24"/>
          <w:szCs w:val="24"/>
        </w:rPr>
      </w:pPr>
    </w:p>
    <w:p w:rsidR="00C81DCF" w:rsidRPr="0090619F" w:rsidRDefault="00F01CBA" w:rsidP="0090619F">
      <w:pPr>
        <w:pStyle w:val="af5"/>
        <w:ind w:firstLine="720"/>
        <w:jc w:val="both"/>
        <w:rPr>
          <w:rFonts w:eastAsia="Times New Roman"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>18</w:t>
      </w:r>
      <w:r w:rsidR="00C81DCF" w:rsidRPr="0090619F">
        <w:rPr>
          <w:rFonts w:eastAsia="Times New Roman"/>
          <w:sz w:val="24"/>
          <w:szCs w:val="24"/>
        </w:rPr>
        <w:t>.1. Границы прилегающих территорий определяются настоящими Правилами в целях организации работ по бла</w:t>
      </w:r>
      <w:r w:rsidR="00AA0D64" w:rsidRPr="0090619F">
        <w:rPr>
          <w:rFonts w:eastAsia="Times New Roman"/>
          <w:sz w:val="24"/>
          <w:szCs w:val="24"/>
        </w:rPr>
        <w:t xml:space="preserve">гоустройству и уборке,  </w:t>
      </w:r>
      <w:r w:rsidR="00C81DCF" w:rsidRPr="0090619F">
        <w:rPr>
          <w:rFonts w:eastAsia="Times New Roman"/>
          <w:sz w:val="24"/>
          <w:szCs w:val="24"/>
        </w:rPr>
        <w:t xml:space="preserve">надлежащему санитарному содержанию, поддержанию чистоты и порядка на территории </w:t>
      </w:r>
      <w:r w:rsidRPr="0090619F">
        <w:rPr>
          <w:rFonts w:eastAsia="Times New Roman"/>
          <w:sz w:val="24"/>
          <w:szCs w:val="24"/>
        </w:rPr>
        <w:t xml:space="preserve">Выселковского </w:t>
      </w:r>
      <w:r w:rsidR="00C81DCF" w:rsidRPr="0090619F">
        <w:rPr>
          <w:rFonts w:eastAsia="Times New Roman"/>
          <w:sz w:val="24"/>
          <w:szCs w:val="24"/>
        </w:rPr>
        <w:t xml:space="preserve"> сельского поселения </w:t>
      </w:r>
      <w:r w:rsidRPr="0090619F">
        <w:rPr>
          <w:rFonts w:eastAsia="Times New Roman"/>
          <w:sz w:val="24"/>
          <w:szCs w:val="24"/>
        </w:rPr>
        <w:t xml:space="preserve">Выселковского </w:t>
      </w:r>
      <w:r w:rsidR="00C81DCF" w:rsidRPr="0090619F">
        <w:rPr>
          <w:rFonts w:eastAsia="Times New Roman"/>
          <w:sz w:val="24"/>
          <w:szCs w:val="24"/>
        </w:rPr>
        <w:t xml:space="preserve"> района.</w:t>
      </w:r>
    </w:p>
    <w:p w:rsidR="00C81DCF" w:rsidRPr="0090619F" w:rsidRDefault="00F01CBA" w:rsidP="0090619F">
      <w:pPr>
        <w:pStyle w:val="af5"/>
        <w:ind w:firstLine="720"/>
        <w:jc w:val="both"/>
        <w:rPr>
          <w:rFonts w:eastAsia="Times New Roman"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>18</w:t>
      </w:r>
      <w:r w:rsidR="00C81DCF" w:rsidRPr="0090619F">
        <w:rPr>
          <w:rFonts w:eastAsia="Times New Roman"/>
          <w:sz w:val="24"/>
          <w:szCs w:val="24"/>
        </w:rPr>
        <w:t>.2. Границы прилегающей территории определяются настоящими Правилами в зависимости от расположения зданий, строений, сооружений, земельных участков в существующей застройке, вида их разрешенного использования или фактического назначения, их площади и протяженности указанной общей границы, а также иных требований настоящих Правил.</w:t>
      </w:r>
    </w:p>
    <w:p w:rsidR="00C81DCF" w:rsidRPr="0090619F" w:rsidRDefault="00F01CBA" w:rsidP="0090619F">
      <w:pPr>
        <w:pStyle w:val="af5"/>
        <w:ind w:firstLine="720"/>
        <w:jc w:val="both"/>
        <w:rPr>
          <w:rFonts w:eastAsia="Times New Roman"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>18</w:t>
      </w:r>
      <w:r w:rsidR="00C81DCF" w:rsidRPr="0090619F">
        <w:rPr>
          <w:rFonts w:eastAsia="Times New Roman"/>
          <w:sz w:val="24"/>
          <w:szCs w:val="24"/>
        </w:rPr>
        <w:t>.3. При определении границ прилегающих территорий  устанавливаются максимальное расстояние и минимальное расстояние от внутренней части границ прилегающей территории до внешней части границ прилегающей территории (далее соответственно - максимальное расстояние, минимальное расстояние). Максимальное расстояние и минимальное расстояние могут быть установлены д</w:t>
      </w:r>
      <w:r w:rsidR="00AA0D64" w:rsidRPr="0090619F">
        <w:rPr>
          <w:rFonts w:eastAsia="Times New Roman"/>
          <w:sz w:val="24"/>
          <w:szCs w:val="24"/>
        </w:rPr>
        <w:t xml:space="preserve">ифференцированно для различных </w:t>
      </w:r>
      <w:r w:rsidR="00C81DCF" w:rsidRPr="0090619F">
        <w:rPr>
          <w:rFonts w:eastAsia="Times New Roman"/>
          <w:sz w:val="24"/>
          <w:szCs w:val="24"/>
        </w:rPr>
        <w:t>видов прилегающих территорий.</w:t>
      </w:r>
    </w:p>
    <w:p w:rsidR="00C81DCF" w:rsidRPr="0090619F" w:rsidRDefault="00F01CBA" w:rsidP="0090619F">
      <w:pPr>
        <w:pStyle w:val="af5"/>
        <w:ind w:firstLine="720"/>
        <w:jc w:val="both"/>
        <w:rPr>
          <w:rFonts w:eastAsia="Times New Roman"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lastRenderedPageBreak/>
        <w:t>18</w:t>
      </w:r>
      <w:r w:rsidR="00C81DCF" w:rsidRPr="0090619F">
        <w:rPr>
          <w:rFonts w:eastAsia="Times New Roman"/>
          <w:sz w:val="24"/>
          <w:szCs w:val="24"/>
        </w:rPr>
        <w:t>.4. При определении границ прилегающих территорий учитываются следующие ограничения:</w:t>
      </w:r>
    </w:p>
    <w:p w:rsidR="00C81DCF" w:rsidRPr="0090619F" w:rsidRDefault="00C81DCF" w:rsidP="0090619F">
      <w:pPr>
        <w:pStyle w:val="af5"/>
        <w:ind w:firstLine="720"/>
        <w:jc w:val="both"/>
        <w:rPr>
          <w:sz w:val="24"/>
          <w:szCs w:val="24"/>
        </w:rPr>
      </w:pPr>
      <w:r w:rsidRPr="0090619F">
        <w:rPr>
          <w:color w:val="22272F"/>
          <w:sz w:val="24"/>
          <w:szCs w:val="24"/>
        </w:rPr>
        <w:tab/>
      </w:r>
      <w:r w:rsidRPr="0090619F">
        <w:rPr>
          <w:sz w:val="24"/>
          <w:szCs w:val="24"/>
        </w:rPr>
        <w:t>1) в отношении каждого здания, строения, сооружения, земельного участка могут быть установлены гр</w:t>
      </w:r>
      <w:r w:rsidR="00AA0D64" w:rsidRPr="0090619F">
        <w:rPr>
          <w:sz w:val="24"/>
          <w:szCs w:val="24"/>
        </w:rPr>
        <w:t xml:space="preserve">аницы только одной прилегающей </w:t>
      </w:r>
      <w:r w:rsidRPr="0090619F">
        <w:rPr>
          <w:sz w:val="24"/>
          <w:szCs w:val="24"/>
        </w:rPr>
        <w:t>территории; в том числе границы, имеющие один замкнутый контур или два непересекающихся замкнутых контура;</w:t>
      </w:r>
    </w:p>
    <w:p w:rsidR="00C81DCF" w:rsidRPr="0090619F" w:rsidRDefault="00C81DCF" w:rsidP="0090619F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</w:rPr>
      </w:pPr>
      <w:r w:rsidRPr="0090619F">
        <w:rPr>
          <w:rFonts w:ascii="Arial" w:hAnsi="Arial" w:cs="Arial"/>
        </w:rPr>
        <w:tab/>
        <w:t>2) установление общей прилегающей территории для двух и более  зданий, строений, сооружений, земельных участков, за исключением случаев, когда строение или сооружение, в том числе объект коммунальной инфраструктуры, обеспечивает исключительно функционирование другого здания, строения, сооружения, земельного участка в отношении которого  определяются границы прилегающей территории, не допускается;</w:t>
      </w:r>
    </w:p>
    <w:p w:rsidR="00C81DCF" w:rsidRPr="0090619F" w:rsidRDefault="00C81DCF" w:rsidP="0090619F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</w:rPr>
      </w:pPr>
      <w:r w:rsidRPr="0090619F">
        <w:rPr>
          <w:rFonts w:ascii="Arial" w:hAnsi="Arial" w:cs="Arial"/>
        </w:rPr>
        <w:tab/>
        <w:t>3) пересечение границ прилегающих территорий, за исключением   случаев установления общих, смежных границ прилегающих территорий, не допускается;</w:t>
      </w:r>
    </w:p>
    <w:p w:rsidR="00C81DCF" w:rsidRPr="0090619F" w:rsidRDefault="00C81DCF" w:rsidP="0090619F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</w:rPr>
      </w:pPr>
      <w:r w:rsidRPr="0090619F">
        <w:rPr>
          <w:rFonts w:ascii="Arial" w:hAnsi="Arial" w:cs="Arial"/>
        </w:rPr>
        <w:tab/>
        <w:t>4) внутренняя часть границ прилегающей территории устанавливается по границе здания, строения, сооружения, земельного участка, в отношении которого определяются границы прилегающей территории;</w:t>
      </w:r>
    </w:p>
    <w:p w:rsidR="00C81DCF" w:rsidRPr="0090619F" w:rsidRDefault="00C81DCF" w:rsidP="0090619F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</w:rPr>
      </w:pPr>
      <w:r w:rsidRPr="0090619F">
        <w:rPr>
          <w:rFonts w:ascii="Arial" w:hAnsi="Arial" w:cs="Arial"/>
        </w:rPr>
        <w:tab/>
        <w:t xml:space="preserve">5) внешняя часть границ прилегающей территории не может выходить за пределы территорий общего пользования и устанавливается по границам земельных участков, образованных на таких территориях общего </w:t>
      </w:r>
      <w:r w:rsidR="00AA0D64" w:rsidRPr="0090619F">
        <w:rPr>
          <w:rFonts w:ascii="Arial" w:hAnsi="Arial" w:cs="Arial"/>
        </w:rPr>
        <w:t xml:space="preserve"> </w:t>
      </w:r>
      <w:r w:rsidRPr="0090619F">
        <w:rPr>
          <w:rFonts w:ascii="Arial" w:hAnsi="Arial" w:cs="Arial"/>
        </w:rPr>
        <w:t>пользования, или по границам, закрепленным с использованием природных объектов (в том числе зеленых насаждений) или объектов искусственного происхождения (дорожных и (или) тротуарных бордюров, иных подобных ограждений территории общего пользования), а также по возможности должна иметь смежные (общие) границы с другими прилегающими  территориями (для исключения вклинивания, вкрапливания, изломанности границ, чересполосицы при определении границ прилегающих территорий и соответствующих территорий общего пользования, которые будут находиться за границами таких территорий).</w:t>
      </w:r>
    </w:p>
    <w:p w:rsidR="00C81DCF" w:rsidRPr="0090619F" w:rsidRDefault="00F01CBA" w:rsidP="0090619F">
      <w:pPr>
        <w:pStyle w:val="af5"/>
        <w:ind w:firstLine="720"/>
        <w:jc w:val="both"/>
        <w:rPr>
          <w:rFonts w:eastAsia="Times New Roman"/>
          <w:bCs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>18</w:t>
      </w:r>
      <w:r w:rsidR="00C81DCF" w:rsidRPr="0090619F">
        <w:rPr>
          <w:rFonts w:eastAsia="Times New Roman"/>
          <w:sz w:val="24"/>
          <w:szCs w:val="24"/>
        </w:rPr>
        <w:t xml:space="preserve">.5. </w:t>
      </w:r>
      <w:r w:rsidR="00C81DCF" w:rsidRPr="0090619F">
        <w:rPr>
          <w:rFonts w:eastAsia="Times New Roman"/>
          <w:bCs/>
          <w:sz w:val="24"/>
          <w:szCs w:val="24"/>
        </w:rPr>
        <w:t>В границах прилегающих территорий могут располагаться следующие территории общего пользования или их части:</w:t>
      </w:r>
    </w:p>
    <w:p w:rsidR="00C81DCF" w:rsidRPr="0090619F" w:rsidRDefault="00C81DCF" w:rsidP="0090619F">
      <w:pPr>
        <w:pStyle w:val="af5"/>
        <w:ind w:firstLine="720"/>
        <w:jc w:val="both"/>
        <w:rPr>
          <w:rFonts w:eastAsia="Times New Roman"/>
          <w:bCs/>
          <w:sz w:val="24"/>
          <w:szCs w:val="24"/>
        </w:rPr>
      </w:pPr>
      <w:r w:rsidRPr="0090619F">
        <w:rPr>
          <w:rFonts w:eastAsia="Times New Roman"/>
          <w:bCs/>
          <w:sz w:val="24"/>
          <w:szCs w:val="24"/>
        </w:rPr>
        <w:t>1) пешеходные коммуникации, в том числе тротуары, аллеи, дорожки, тропинки;</w:t>
      </w:r>
    </w:p>
    <w:p w:rsidR="00C81DCF" w:rsidRPr="0090619F" w:rsidRDefault="00C81DCF" w:rsidP="0090619F">
      <w:pPr>
        <w:pStyle w:val="af5"/>
        <w:ind w:firstLine="720"/>
        <w:jc w:val="both"/>
        <w:rPr>
          <w:rFonts w:eastAsia="Times New Roman"/>
          <w:bCs/>
          <w:sz w:val="24"/>
          <w:szCs w:val="24"/>
        </w:rPr>
      </w:pPr>
      <w:r w:rsidRPr="0090619F">
        <w:rPr>
          <w:rFonts w:eastAsia="Times New Roman"/>
          <w:bCs/>
          <w:sz w:val="24"/>
          <w:szCs w:val="24"/>
        </w:rPr>
        <w:t>2) палисадники, клумбы;</w:t>
      </w:r>
    </w:p>
    <w:p w:rsidR="00C81DCF" w:rsidRPr="0090619F" w:rsidRDefault="00C81DCF" w:rsidP="0090619F">
      <w:pPr>
        <w:pStyle w:val="af5"/>
        <w:ind w:firstLine="720"/>
        <w:jc w:val="both"/>
        <w:rPr>
          <w:rFonts w:eastAsia="Times New Roman"/>
          <w:sz w:val="24"/>
          <w:szCs w:val="24"/>
        </w:rPr>
      </w:pPr>
      <w:r w:rsidRPr="0090619F">
        <w:rPr>
          <w:rFonts w:eastAsia="Times New Roman"/>
          <w:bCs/>
          <w:sz w:val="24"/>
          <w:szCs w:val="24"/>
        </w:rPr>
        <w:t>3) иные территории общего пользования, установленные правилами благоустройства, за исключением дорог, проездов и других транспортных коммуникаций, парков, скверов, бульваров, береговых полос, а также иных территорий содержание которых является обязанностью правообладателя в соответствии с законодательством Российской Федерации.</w:t>
      </w:r>
      <w:r w:rsidRPr="0090619F">
        <w:rPr>
          <w:rFonts w:eastAsia="Times New Roman"/>
          <w:sz w:val="24"/>
          <w:szCs w:val="24"/>
        </w:rPr>
        <w:t xml:space="preserve"> </w:t>
      </w:r>
    </w:p>
    <w:p w:rsidR="00C81DCF" w:rsidRPr="0090619F" w:rsidRDefault="00F01CBA" w:rsidP="0090619F">
      <w:pPr>
        <w:pStyle w:val="af5"/>
        <w:ind w:firstLine="720"/>
        <w:jc w:val="both"/>
        <w:rPr>
          <w:rFonts w:eastAsia="Times New Roman"/>
          <w:bCs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>18</w:t>
      </w:r>
      <w:r w:rsidR="00C81DCF" w:rsidRPr="0090619F">
        <w:rPr>
          <w:rFonts w:eastAsia="Times New Roman"/>
          <w:sz w:val="24"/>
          <w:szCs w:val="24"/>
        </w:rPr>
        <w:t>.6. Минимальное и максимальное расстояние прилегающих территорий</w:t>
      </w:r>
      <w:r w:rsidR="00C81DCF" w:rsidRPr="0090619F">
        <w:rPr>
          <w:rFonts w:eastAsia="Times New Roman"/>
          <w:bCs/>
          <w:sz w:val="24"/>
          <w:szCs w:val="24"/>
        </w:rPr>
        <w:t>:</w:t>
      </w:r>
    </w:p>
    <w:p w:rsidR="00C81DCF" w:rsidRPr="0090619F" w:rsidRDefault="00C81DCF" w:rsidP="0090619F">
      <w:pPr>
        <w:pStyle w:val="af5"/>
        <w:ind w:firstLine="720"/>
        <w:jc w:val="both"/>
        <w:rPr>
          <w:rFonts w:eastAsia="Times New Roman"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 xml:space="preserve">1) </w:t>
      </w:r>
      <w:r w:rsidR="00A21903" w:rsidRPr="0090619F">
        <w:rPr>
          <w:rFonts w:eastAsia="Times New Roman"/>
          <w:sz w:val="24"/>
          <w:szCs w:val="24"/>
        </w:rPr>
        <w:t>д</w:t>
      </w:r>
      <w:r w:rsidRPr="0090619F">
        <w:rPr>
          <w:rFonts w:eastAsia="Times New Roman"/>
          <w:sz w:val="24"/>
          <w:szCs w:val="24"/>
        </w:rPr>
        <w:t>ля земельных участков, на которых отсутствуют объекты  недвижимости, земельных участков</w:t>
      </w:r>
      <w:r w:rsidR="00AA0D64" w:rsidRPr="0090619F">
        <w:rPr>
          <w:rFonts w:eastAsia="Times New Roman"/>
          <w:sz w:val="24"/>
          <w:szCs w:val="24"/>
        </w:rPr>
        <w:t xml:space="preserve">, на которых находятся объекты </w:t>
      </w:r>
      <w:r w:rsidRPr="0090619F">
        <w:rPr>
          <w:rFonts w:eastAsia="Times New Roman"/>
          <w:sz w:val="24"/>
          <w:szCs w:val="24"/>
        </w:rPr>
        <w:t>индивидуального жилищного строительства</w:t>
      </w:r>
      <w:r w:rsidR="00AA0D64" w:rsidRPr="0090619F">
        <w:rPr>
          <w:rFonts w:eastAsia="Times New Roman"/>
          <w:sz w:val="24"/>
          <w:szCs w:val="24"/>
        </w:rPr>
        <w:t xml:space="preserve">, нежилые здания, строения, </w:t>
      </w:r>
      <w:r w:rsidRPr="0090619F">
        <w:rPr>
          <w:rFonts w:eastAsia="Times New Roman"/>
          <w:sz w:val="24"/>
          <w:szCs w:val="24"/>
        </w:rPr>
        <w:t>сооружения - минимальное расстояние составляет 10 метров (за исключением случаев, когда фактически минимальное расстояние менее 10 метров</w:t>
      </w:r>
      <w:r w:rsidR="00AA0D64" w:rsidRPr="0090619F">
        <w:rPr>
          <w:rFonts w:eastAsia="Times New Roman"/>
          <w:sz w:val="24"/>
          <w:szCs w:val="24"/>
        </w:rPr>
        <w:t xml:space="preserve">, </w:t>
      </w:r>
      <w:r w:rsidR="00E03BC1" w:rsidRPr="0090619F">
        <w:rPr>
          <w:rFonts w:eastAsia="Times New Roman"/>
          <w:sz w:val="24"/>
          <w:szCs w:val="24"/>
        </w:rPr>
        <w:t>тогда минимальное расстояние принимается до обочины дороги</w:t>
      </w:r>
      <w:r w:rsidRPr="0090619F">
        <w:rPr>
          <w:rFonts w:eastAsia="Times New Roman"/>
          <w:sz w:val="24"/>
          <w:szCs w:val="24"/>
        </w:rPr>
        <w:t>), максимальное расстояние составляет 20 метров</w:t>
      </w:r>
      <w:r w:rsidR="00A21903" w:rsidRPr="0090619F">
        <w:rPr>
          <w:rFonts w:eastAsia="Times New Roman"/>
          <w:sz w:val="24"/>
          <w:szCs w:val="24"/>
        </w:rPr>
        <w:t xml:space="preserve"> </w:t>
      </w:r>
      <w:r w:rsidR="00A21903" w:rsidRPr="0090619F">
        <w:rPr>
          <w:sz w:val="24"/>
          <w:szCs w:val="24"/>
        </w:rPr>
        <w:t xml:space="preserve">(за исключением случаев, </w:t>
      </w:r>
      <w:r w:rsidR="002009E4" w:rsidRPr="0090619F">
        <w:rPr>
          <w:sz w:val="24"/>
          <w:szCs w:val="24"/>
        </w:rPr>
        <w:t xml:space="preserve"> </w:t>
      </w:r>
      <w:r w:rsidR="00A21903" w:rsidRPr="0090619F">
        <w:rPr>
          <w:sz w:val="24"/>
          <w:szCs w:val="24"/>
        </w:rPr>
        <w:t>когда фактически максимальное расстояние более 20 метров, тогда максимальное расстояние принимается до обочины дороги)</w:t>
      </w:r>
      <w:r w:rsidRPr="0090619F">
        <w:rPr>
          <w:rFonts w:eastAsia="Times New Roman"/>
          <w:sz w:val="24"/>
          <w:szCs w:val="24"/>
        </w:rPr>
        <w:t>, если иное не предусмотрено пунктами 2-11 настоящего подпункта.</w:t>
      </w:r>
    </w:p>
    <w:p w:rsidR="00C81DCF" w:rsidRPr="0090619F" w:rsidRDefault="00C81DCF" w:rsidP="0090619F">
      <w:pPr>
        <w:pStyle w:val="af5"/>
        <w:ind w:firstLine="720"/>
        <w:jc w:val="both"/>
        <w:rPr>
          <w:rFonts w:eastAsia="Times New Roman"/>
          <w:color w:val="000000" w:themeColor="text1"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 xml:space="preserve">В случае, если земельный участок не образован или границы его местоположения не уточнены, то минимальное расстояние от ограждения, а в случае отсутствия ограждения по периметру от границ здания, составляет - 10 метров </w:t>
      </w:r>
      <w:r w:rsidR="00E03BC1" w:rsidRPr="0090619F">
        <w:rPr>
          <w:rFonts w:eastAsia="Times New Roman"/>
          <w:sz w:val="24"/>
          <w:szCs w:val="24"/>
        </w:rPr>
        <w:t xml:space="preserve">(за исключением случаев, когда фактически минимальное  расстояние менее 10 метров, тогда минимальное расстояние принимается до обочины дороги), </w:t>
      </w:r>
      <w:r w:rsidRPr="0090619F">
        <w:rPr>
          <w:rFonts w:eastAsia="Times New Roman"/>
          <w:sz w:val="24"/>
          <w:szCs w:val="24"/>
        </w:rPr>
        <w:t xml:space="preserve">максимальное расстояние - 20 </w:t>
      </w:r>
      <w:r w:rsidRPr="0090619F">
        <w:rPr>
          <w:rFonts w:eastAsia="Times New Roman"/>
          <w:sz w:val="24"/>
          <w:szCs w:val="24"/>
        </w:rPr>
        <w:lastRenderedPageBreak/>
        <w:t>метров</w:t>
      </w:r>
      <w:r w:rsidR="00A21903" w:rsidRPr="0090619F">
        <w:rPr>
          <w:rFonts w:eastAsia="Times New Roman"/>
          <w:sz w:val="24"/>
          <w:szCs w:val="24"/>
        </w:rPr>
        <w:t xml:space="preserve"> </w:t>
      </w:r>
      <w:r w:rsidR="00A21903" w:rsidRPr="0090619F">
        <w:rPr>
          <w:sz w:val="24"/>
          <w:szCs w:val="24"/>
        </w:rPr>
        <w:t>(за исключением случаев, когда фактически максимальное расстояние более 20 метров, тогда максимальное расстояние принимается до обочины дороги)</w:t>
      </w:r>
      <w:r w:rsidRPr="0090619F">
        <w:rPr>
          <w:rFonts w:eastAsia="Times New Roman"/>
          <w:color w:val="000000" w:themeColor="text1"/>
          <w:sz w:val="24"/>
          <w:szCs w:val="24"/>
        </w:rPr>
        <w:t>;</w:t>
      </w:r>
    </w:p>
    <w:p w:rsidR="00C81DCF" w:rsidRPr="0090619F" w:rsidRDefault="00C81DCF" w:rsidP="0090619F">
      <w:pPr>
        <w:pStyle w:val="af5"/>
        <w:ind w:firstLine="720"/>
        <w:jc w:val="both"/>
        <w:rPr>
          <w:rFonts w:eastAsia="Times New Roman"/>
          <w:color w:val="FF0000"/>
          <w:sz w:val="24"/>
          <w:szCs w:val="24"/>
        </w:rPr>
      </w:pPr>
      <w:r w:rsidRPr="0090619F">
        <w:rPr>
          <w:rFonts w:eastAsia="Times New Roman"/>
          <w:color w:val="auto"/>
          <w:sz w:val="24"/>
          <w:szCs w:val="24"/>
        </w:rPr>
        <w:t xml:space="preserve">2) </w:t>
      </w:r>
      <w:r w:rsidRPr="0090619F">
        <w:rPr>
          <w:rFonts w:eastAsia="Times New Roman"/>
          <w:sz w:val="24"/>
          <w:szCs w:val="24"/>
        </w:rPr>
        <w:t xml:space="preserve">для земельных участков на которых расположены автозаправочные станции (далее - АЗС), заправочные комплексы </w:t>
      </w:r>
      <w:r w:rsidRPr="0090619F">
        <w:rPr>
          <w:rFonts w:eastAsia="Times New Roman"/>
          <w:color w:val="auto"/>
          <w:sz w:val="24"/>
          <w:szCs w:val="24"/>
        </w:rPr>
        <w:t xml:space="preserve">минимальное расстояние </w:t>
      </w:r>
      <w:r w:rsidR="00287D2A" w:rsidRPr="0090619F">
        <w:rPr>
          <w:rFonts w:eastAsia="Times New Roman"/>
          <w:color w:val="auto"/>
          <w:sz w:val="24"/>
          <w:szCs w:val="24"/>
        </w:rPr>
        <w:t xml:space="preserve"> </w:t>
      </w:r>
      <w:r w:rsidRPr="0090619F">
        <w:rPr>
          <w:rFonts w:eastAsia="Times New Roman"/>
          <w:color w:val="auto"/>
          <w:sz w:val="24"/>
          <w:szCs w:val="24"/>
        </w:rPr>
        <w:t>составляет - 20 метров, максимальное расстояние - 40 метров;</w:t>
      </w:r>
    </w:p>
    <w:p w:rsidR="00C81DCF" w:rsidRPr="0090619F" w:rsidRDefault="00C81DCF" w:rsidP="0090619F">
      <w:pPr>
        <w:pStyle w:val="af5"/>
        <w:ind w:firstLine="720"/>
        <w:jc w:val="both"/>
        <w:rPr>
          <w:rFonts w:eastAsia="Times New Roman"/>
          <w:color w:val="000000" w:themeColor="text1"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 xml:space="preserve">3) для земельных участков на которых расположены производственные предприятия и объекты </w:t>
      </w:r>
      <w:r w:rsidRPr="0090619F">
        <w:rPr>
          <w:rFonts w:eastAsia="Times New Roman"/>
          <w:sz w:val="24"/>
          <w:szCs w:val="24"/>
          <w:lang w:val="en-US"/>
        </w:rPr>
        <w:t>II</w:t>
      </w:r>
      <w:r w:rsidRPr="0090619F">
        <w:rPr>
          <w:rFonts w:eastAsia="Times New Roman"/>
          <w:sz w:val="24"/>
          <w:szCs w:val="24"/>
        </w:rPr>
        <w:t xml:space="preserve"> - </w:t>
      </w:r>
      <w:r w:rsidRPr="0090619F">
        <w:rPr>
          <w:rFonts w:eastAsia="Times New Roman"/>
          <w:sz w:val="24"/>
          <w:szCs w:val="24"/>
          <w:lang w:val="en-US"/>
        </w:rPr>
        <w:t>V</w:t>
      </w:r>
      <w:r w:rsidRPr="0090619F">
        <w:rPr>
          <w:rFonts w:eastAsia="Times New Roman"/>
          <w:sz w:val="24"/>
          <w:szCs w:val="24"/>
        </w:rPr>
        <w:t xml:space="preserve"> классов опасности минимальное и максимальное расстояние устанавливается в пределах санитарно-защитных зон</w:t>
      </w:r>
      <w:r w:rsidRPr="0090619F">
        <w:rPr>
          <w:bCs/>
          <w:sz w:val="24"/>
          <w:szCs w:val="24"/>
        </w:rPr>
        <w:t>;</w:t>
      </w:r>
      <w:r w:rsidRPr="0090619F">
        <w:rPr>
          <w:rFonts w:eastAsia="Times New Roman"/>
          <w:sz w:val="24"/>
          <w:szCs w:val="24"/>
        </w:rPr>
        <w:t xml:space="preserve">  </w:t>
      </w:r>
    </w:p>
    <w:p w:rsidR="00C81DCF" w:rsidRPr="0090619F" w:rsidRDefault="00C81DCF" w:rsidP="0090619F">
      <w:pPr>
        <w:pStyle w:val="af5"/>
        <w:ind w:firstLine="720"/>
        <w:jc w:val="both"/>
        <w:rPr>
          <w:rFonts w:eastAsia="Times New Roman"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 xml:space="preserve">4) для объектов электросетевого хозяйства и объектов газораспределительных сетей минимальное и максимальное расстояние устанавливается в пределах охранных зон, установленных для данного вида объекта; </w:t>
      </w:r>
    </w:p>
    <w:p w:rsidR="00C81DCF" w:rsidRPr="0090619F" w:rsidRDefault="00C81DCF" w:rsidP="0090619F">
      <w:pPr>
        <w:pStyle w:val="af5"/>
        <w:ind w:firstLine="720"/>
        <w:jc w:val="both"/>
        <w:rPr>
          <w:rFonts w:eastAsia="Times New Roman"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 xml:space="preserve">5) для линии железнодорожного транспорта общего и </w:t>
      </w:r>
      <w:r w:rsidR="00AA0D64" w:rsidRPr="0090619F">
        <w:rPr>
          <w:rFonts w:eastAsia="Times New Roman"/>
          <w:sz w:val="24"/>
          <w:szCs w:val="24"/>
        </w:rPr>
        <w:t xml:space="preserve">промышленного </w:t>
      </w:r>
      <w:r w:rsidRPr="0090619F">
        <w:rPr>
          <w:rFonts w:eastAsia="Times New Roman"/>
          <w:sz w:val="24"/>
          <w:szCs w:val="24"/>
        </w:rPr>
        <w:t xml:space="preserve">назначения - минимальное и максимальное расстояние устанавливается в пределах санитарных разрывов; </w:t>
      </w:r>
    </w:p>
    <w:p w:rsidR="00C81DCF" w:rsidRPr="0090619F" w:rsidRDefault="00C81DCF" w:rsidP="0090619F">
      <w:pPr>
        <w:pStyle w:val="af5"/>
        <w:ind w:firstLine="720"/>
        <w:jc w:val="both"/>
        <w:rPr>
          <w:rFonts w:eastAsia="Times New Roman"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>6) для источников водоснабжения и водопроводов питьевого назначения - минимальное и максимальное расстояние устанавливается в пределах санитарно-охранных зон;</w:t>
      </w:r>
    </w:p>
    <w:p w:rsidR="00C81DCF" w:rsidRPr="0090619F" w:rsidRDefault="00A21903" w:rsidP="0090619F">
      <w:pPr>
        <w:pStyle w:val="af5"/>
        <w:ind w:firstLine="720"/>
        <w:jc w:val="both"/>
        <w:rPr>
          <w:rFonts w:eastAsia="Times New Roman"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>7</w:t>
      </w:r>
      <w:r w:rsidR="00C81DCF" w:rsidRPr="0090619F">
        <w:rPr>
          <w:rFonts w:eastAsia="Times New Roman"/>
          <w:sz w:val="24"/>
          <w:szCs w:val="24"/>
        </w:rPr>
        <w:t xml:space="preserve">) для контейнерных площадок, в случае, если такие площадки не расположены на земельном участке многоквартирного дома, поставленного на кадастровый учет – </w:t>
      </w:r>
      <w:r w:rsidR="00C81DCF" w:rsidRPr="0090619F">
        <w:rPr>
          <w:rFonts w:eastAsia="Times New Roman"/>
          <w:color w:val="auto"/>
          <w:sz w:val="24"/>
          <w:szCs w:val="24"/>
        </w:rPr>
        <w:t>минимальное расстояние составляет - 5 метров, максимальное расстояние - 10 метров</w:t>
      </w:r>
      <w:r w:rsidR="00C81DCF" w:rsidRPr="0090619F">
        <w:rPr>
          <w:rFonts w:eastAsia="Times New Roman"/>
          <w:sz w:val="24"/>
          <w:szCs w:val="24"/>
        </w:rPr>
        <w:t>;</w:t>
      </w:r>
    </w:p>
    <w:p w:rsidR="00C81DCF" w:rsidRPr="0090619F" w:rsidRDefault="00A21903" w:rsidP="0090619F">
      <w:pPr>
        <w:pStyle w:val="af5"/>
        <w:ind w:firstLine="720"/>
        <w:jc w:val="both"/>
        <w:rPr>
          <w:rFonts w:eastAsia="Times New Roman"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>8</w:t>
      </w:r>
      <w:r w:rsidR="00C81DCF" w:rsidRPr="0090619F">
        <w:rPr>
          <w:rFonts w:eastAsia="Times New Roman"/>
          <w:sz w:val="24"/>
          <w:szCs w:val="24"/>
        </w:rPr>
        <w:t xml:space="preserve">) для кладбищ – </w:t>
      </w:r>
      <w:r w:rsidR="00C81DCF" w:rsidRPr="0090619F">
        <w:rPr>
          <w:rFonts w:eastAsia="Times New Roman"/>
          <w:color w:val="auto"/>
          <w:sz w:val="24"/>
          <w:szCs w:val="24"/>
        </w:rPr>
        <w:t xml:space="preserve">минимальное расстояние составляет </w:t>
      </w:r>
      <w:r w:rsidRPr="0090619F">
        <w:rPr>
          <w:rFonts w:eastAsia="Times New Roman"/>
          <w:color w:val="auto"/>
          <w:sz w:val="24"/>
          <w:szCs w:val="24"/>
        </w:rPr>
        <w:t>5</w:t>
      </w:r>
      <w:r w:rsidR="00C81DCF" w:rsidRPr="0090619F">
        <w:rPr>
          <w:rFonts w:eastAsia="Times New Roman"/>
          <w:color w:val="auto"/>
          <w:sz w:val="24"/>
          <w:szCs w:val="24"/>
        </w:rPr>
        <w:t xml:space="preserve"> метров, максимальное расстояние - 1</w:t>
      </w:r>
      <w:r w:rsidRPr="0090619F">
        <w:rPr>
          <w:rFonts w:eastAsia="Times New Roman"/>
          <w:color w:val="auto"/>
          <w:sz w:val="24"/>
          <w:szCs w:val="24"/>
        </w:rPr>
        <w:t>0</w:t>
      </w:r>
      <w:r w:rsidR="00C81DCF" w:rsidRPr="0090619F">
        <w:rPr>
          <w:rFonts w:eastAsia="Times New Roman"/>
          <w:color w:val="auto"/>
          <w:sz w:val="24"/>
          <w:szCs w:val="24"/>
        </w:rPr>
        <w:t xml:space="preserve"> метров</w:t>
      </w:r>
      <w:r w:rsidR="00C81DCF" w:rsidRPr="0090619F">
        <w:rPr>
          <w:rFonts w:eastAsia="Times New Roman"/>
          <w:sz w:val="24"/>
          <w:szCs w:val="24"/>
        </w:rPr>
        <w:t>.</w:t>
      </w:r>
    </w:p>
    <w:p w:rsidR="00C81DCF" w:rsidRPr="0090619F" w:rsidRDefault="00A21903" w:rsidP="0090619F">
      <w:pPr>
        <w:pStyle w:val="af5"/>
        <w:ind w:firstLine="720"/>
        <w:jc w:val="both"/>
        <w:rPr>
          <w:rFonts w:eastAsia="Times New Roman"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>9</w:t>
      </w:r>
      <w:r w:rsidR="00C81DCF" w:rsidRPr="0090619F">
        <w:rPr>
          <w:rFonts w:eastAsia="Times New Roman"/>
          <w:sz w:val="24"/>
          <w:szCs w:val="24"/>
        </w:rPr>
        <w:t xml:space="preserve">) для нестационарных торговых объектов, нестационарных объектов, используемых для оказания услуг общественного питания, бытовых и иных услуг, рекламных конструкций, размещенных без предоставления земельного участка - </w:t>
      </w:r>
      <w:r w:rsidR="00C81DCF" w:rsidRPr="0090619F">
        <w:rPr>
          <w:rFonts w:eastAsia="Times New Roman"/>
          <w:color w:val="auto"/>
          <w:sz w:val="24"/>
          <w:szCs w:val="24"/>
        </w:rPr>
        <w:t>минимальное расстояние составляет - 5 метров, максимальное      расстояние - 10 метров</w:t>
      </w:r>
      <w:r w:rsidR="00C81DCF" w:rsidRPr="0090619F">
        <w:rPr>
          <w:rFonts w:eastAsia="Times New Roman"/>
          <w:sz w:val="24"/>
          <w:szCs w:val="24"/>
        </w:rPr>
        <w:t>;</w:t>
      </w:r>
    </w:p>
    <w:p w:rsidR="00C81DCF" w:rsidRPr="0090619F" w:rsidRDefault="00C81DCF" w:rsidP="0090619F">
      <w:pPr>
        <w:pStyle w:val="af5"/>
        <w:ind w:firstLine="720"/>
        <w:jc w:val="both"/>
        <w:rPr>
          <w:rFonts w:eastAsia="Times New Roman"/>
          <w:color w:val="auto"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>1</w:t>
      </w:r>
      <w:r w:rsidR="00A21903" w:rsidRPr="0090619F">
        <w:rPr>
          <w:rFonts w:eastAsia="Times New Roman"/>
          <w:sz w:val="24"/>
          <w:szCs w:val="24"/>
        </w:rPr>
        <w:t>0</w:t>
      </w:r>
      <w:r w:rsidRPr="0090619F">
        <w:rPr>
          <w:rFonts w:eastAsia="Times New Roman"/>
          <w:sz w:val="24"/>
          <w:szCs w:val="24"/>
        </w:rPr>
        <w:t>) для нестационарных объектов с</w:t>
      </w:r>
      <w:r w:rsidR="00600FF4" w:rsidRPr="0090619F">
        <w:rPr>
          <w:rFonts w:eastAsia="Times New Roman"/>
          <w:sz w:val="24"/>
          <w:szCs w:val="24"/>
        </w:rPr>
        <w:t xml:space="preserve"> блокированным</w:t>
      </w:r>
      <w:r w:rsidRPr="0090619F">
        <w:rPr>
          <w:rFonts w:eastAsia="Times New Roman"/>
          <w:sz w:val="24"/>
          <w:szCs w:val="24"/>
        </w:rPr>
        <w:t xml:space="preserve"> с навесом и  оборудованных местами для ожид</w:t>
      </w:r>
      <w:r w:rsidR="00AA0D64" w:rsidRPr="0090619F">
        <w:rPr>
          <w:rFonts w:eastAsia="Times New Roman"/>
          <w:sz w:val="24"/>
          <w:szCs w:val="24"/>
        </w:rPr>
        <w:t>ания транспорта, размещенных на</w:t>
      </w:r>
      <w:r w:rsidRPr="0090619F">
        <w:rPr>
          <w:rFonts w:eastAsia="Times New Roman"/>
          <w:sz w:val="24"/>
          <w:szCs w:val="24"/>
        </w:rPr>
        <w:t xml:space="preserve"> остановочных пунктах по маршрутам регулярных перевозок - </w:t>
      </w:r>
      <w:r w:rsidRPr="0090619F">
        <w:rPr>
          <w:rFonts w:eastAsia="Times New Roman"/>
          <w:color w:val="auto"/>
          <w:sz w:val="24"/>
          <w:szCs w:val="24"/>
        </w:rPr>
        <w:t>минимальное расстояние составляет - 5 метров, максимальное расстояние - 10 метров</w:t>
      </w:r>
      <w:r w:rsidR="00600FF4" w:rsidRPr="0090619F">
        <w:rPr>
          <w:rFonts w:eastAsia="Times New Roman"/>
          <w:color w:val="auto"/>
          <w:sz w:val="24"/>
          <w:szCs w:val="24"/>
        </w:rPr>
        <w:t>;</w:t>
      </w:r>
    </w:p>
    <w:p w:rsidR="00600FF4" w:rsidRPr="0090619F" w:rsidRDefault="00600FF4" w:rsidP="0090619F">
      <w:pPr>
        <w:pStyle w:val="af5"/>
        <w:ind w:firstLine="720"/>
        <w:jc w:val="both"/>
        <w:rPr>
          <w:rFonts w:eastAsia="Times New Roman"/>
          <w:color w:val="auto"/>
          <w:sz w:val="24"/>
          <w:szCs w:val="24"/>
        </w:rPr>
      </w:pPr>
      <w:r w:rsidRPr="0090619F">
        <w:rPr>
          <w:rFonts w:eastAsia="Times New Roman"/>
          <w:color w:val="auto"/>
          <w:sz w:val="24"/>
          <w:szCs w:val="24"/>
        </w:rPr>
        <w:t xml:space="preserve">11) для земельных участков, предназначенные для отдыха, спорта, в том числе для детских площадок – </w:t>
      </w:r>
      <w:r w:rsidR="00A62034" w:rsidRPr="0090619F">
        <w:rPr>
          <w:rFonts w:eastAsia="Times New Roman"/>
          <w:color w:val="auto"/>
          <w:sz w:val="24"/>
          <w:szCs w:val="24"/>
        </w:rPr>
        <w:t xml:space="preserve">минимальное расстояние составляет </w:t>
      </w:r>
      <w:r w:rsidRPr="0090619F">
        <w:rPr>
          <w:rFonts w:eastAsia="Times New Roman"/>
          <w:color w:val="auto"/>
          <w:sz w:val="24"/>
          <w:szCs w:val="24"/>
        </w:rPr>
        <w:t>10 метров по периметру такого земельного участка</w:t>
      </w:r>
      <w:r w:rsidR="00A62034" w:rsidRPr="0090619F">
        <w:rPr>
          <w:rFonts w:eastAsia="Times New Roman"/>
          <w:color w:val="auto"/>
          <w:sz w:val="24"/>
          <w:szCs w:val="24"/>
        </w:rPr>
        <w:t>, максимальное расстояние - 20 метров</w:t>
      </w:r>
      <w:r w:rsidRPr="0090619F">
        <w:rPr>
          <w:rFonts w:eastAsia="Times New Roman"/>
          <w:color w:val="auto"/>
          <w:sz w:val="24"/>
          <w:szCs w:val="24"/>
        </w:rPr>
        <w:t>, в случае отсутствия ограждения и не менее 5 метров при наличии ограждения;</w:t>
      </w:r>
    </w:p>
    <w:p w:rsidR="00600FF4" w:rsidRPr="0090619F" w:rsidRDefault="00600FF4" w:rsidP="0090619F">
      <w:pPr>
        <w:pStyle w:val="af5"/>
        <w:ind w:firstLine="720"/>
        <w:jc w:val="both"/>
        <w:rPr>
          <w:rFonts w:eastAsia="Times New Roman"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 xml:space="preserve">12) для гаражей - </w:t>
      </w:r>
      <w:r w:rsidR="00A62034" w:rsidRPr="0090619F">
        <w:rPr>
          <w:rFonts w:eastAsia="Times New Roman"/>
          <w:color w:val="auto"/>
          <w:sz w:val="24"/>
          <w:szCs w:val="24"/>
        </w:rPr>
        <w:t>минимальное расстояние составляет</w:t>
      </w:r>
      <w:r w:rsidR="00A62034" w:rsidRPr="0090619F">
        <w:rPr>
          <w:rFonts w:eastAsia="Times New Roman"/>
          <w:sz w:val="24"/>
          <w:szCs w:val="24"/>
        </w:rPr>
        <w:t xml:space="preserve"> </w:t>
      </w:r>
      <w:r w:rsidRPr="0090619F">
        <w:rPr>
          <w:rFonts w:eastAsia="Times New Roman"/>
          <w:sz w:val="24"/>
          <w:szCs w:val="24"/>
        </w:rPr>
        <w:t>5 метров по периметру отведенной территории</w:t>
      </w:r>
      <w:r w:rsidR="00A62034" w:rsidRPr="0090619F">
        <w:rPr>
          <w:rFonts w:eastAsia="Times New Roman"/>
          <w:sz w:val="24"/>
          <w:szCs w:val="24"/>
        </w:rPr>
        <w:t xml:space="preserve">, </w:t>
      </w:r>
      <w:r w:rsidR="00A62034" w:rsidRPr="0090619F">
        <w:rPr>
          <w:rFonts w:eastAsia="Times New Roman"/>
          <w:color w:val="auto"/>
          <w:sz w:val="24"/>
          <w:szCs w:val="24"/>
        </w:rPr>
        <w:t>максимальное расстояние - 10 метров</w:t>
      </w:r>
      <w:r w:rsidRPr="0090619F">
        <w:rPr>
          <w:rFonts w:eastAsia="Times New Roman"/>
          <w:sz w:val="24"/>
          <w:szCs w:val="24"/>
        </w:rPr>
        <w:t>;</w:t>
      </w:r>
    </w:p>
    <w:p w:rsidR="00A62034" w:rsidRPr="0090619F" w:rsidRDefault="00600FF4" w:rsidP="0090619F">
      <w:pPr>
        <w:pStyle w:val="af5"/>
        <w:ind w:firstLine="720"/>
        <w:jc w:val="both"/>
        <w:rPr>
          <w:rFonts w:eastAsia="Times New Roman"/>
          <w:color w:val="auto"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 xml:space="preserve">13) для отдельно стоящих сооружений рекламы - </w:t>
      </w:r>
      <w:r w:rsidR="00A62034" w:rsidRPr="0090619F">
        <w:rPr>
          <w:rFonts w:eastAsia="Times New Roman"/>
          <w:color w:val="auto"/>
          <w:sz w:val="24"/>
          <w:szCs w:val="24"/>
        </w:rPr>
        <w:t>минимальное расстояние составляет</w:t>
      </w:r>
      <w:r w:rsidR="00A62034" w:rsidRPr="0090619F">
        <w:rPr>
          <w:rFonts w:eastAsia="Times New Roman"/>
          <w:sz w:val="24"/>
          <w:szCs w:val="24"/>
        </w:rPr>
        <w:t xml:space="preserve"> </w:t>
      </w:r>
      <w:r w:rsidRPr="0090619F">
        <w:rPr>
          <w:rFonts w:eastAsia="Times New Roman"/>
          <w:sz w:val="24"/>
          <w:szCs w:val="24"/>
        </w:rPr>
        <w:t>5 метров по всему периметру от основания сооружения, но не далее границы проез</w:t>
      </w:r>
      <w:r w:rsidR="00A62034" w:rsidRPr="0090619F">
        <w:rPr>
          <w:rFonts w:eastAsia="Times New Roman"/>
          <w:sz w:val="24"/>
          <w:szCs w:val="24"/>
        </w:rPr>
        <w:t xml:space="preserve">жей части улицы, </w:t>
      </w:r>
      <w:r w:rsidR="00A62034" w:rsidRPr="0090619F">
        <w:rPr>
          <w:rFonts w:eastAsia="Times New Roman"/>
          <w:color w:val="auto"/>
          <w:sz w:val="24"/>
          <w:szCs w:val="24"/>
        </w:rPr>
        <w:t>максимальное расстояние - 10 метров;</w:t>
      </w:r>
    </w:p>
    <w:p w:rsidR="00600FF4" w:rsidRPr="0090619F" w:rsidRDefault="00A62034" w:rsidP="0090619F">
      <w:pPr>
        <w:pStyle w:val="af5"/>
        <w:ind w:firstLine="720"/>
        <w:jc w:val="both"/>
        <w:rPr>
          <w:rFonts w:eastAsia="Times New Roman"/>
          <w:sz w:val="24"/>
          <w:szCs w:val="24"/>
        </w:rPr>
      </w:pPr>
      <w:r w:rsidRPr="0090619F">
        <w:rPr>
          <w:rFonts w:eastAsia="Times New Roman"/>
          <w:color w:val="auto"/>
          <w:sz w:val="24"/>
          <w:szCs w:val="24"/>
        </w:rPr>
        <w:t>14) для учреждений социальной сферы (школы, дошкольные учреждения, учреждения культуры, здравоохранения, физической культуры и спорта) - на расстоянии 5 метров по всему периметру от границ земельного участка учреждения социальной сферы, но не далее границы проезжей части улицы</w:t>
      </w:r>
      <w:r w:rsidRPr="0090619F">
        <w:rPr>
          <w:rFonts w:eastAsia="Times New Roman"/>
          <w:sz w:val="24"/>
          <w:szCs w:val="24"/>
        </w:rPr>
        <w:t>.</w:t>
      </w:r>
    </w:p>
    <w:p w:rsidR="00600FF4" w:rsidRPr="0090619F" w:rsidRDefault="00F01CBA" w:rsidP="0090619F">
      <w:pPr>
        <w:suppressAutoHyphens/>
        <w:spacing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>18</w:t>
      </w:r>
      <w:r w:rsidR="00C81DCF" w:rsidRPr="0090619F">
        <w:rPr>
          <w:rFonts w:eastAsia="Times New Roman"/>
          <w:sz w:val="24"/>
          <w:szCs w:val="24"/>
        </w:rPr>
        <w:t xml:space="preserve">.7. </w:t>
      </w:r>
      <w:r w:rsidR="00600FF4" w:rsidRPr="0090619F">
        <w:rPr>
          <w:rFonts w:eastAsia="Times New Roman"/>
          <w:sz w:val="24"/>
          <w:szCs w:val="24"/>
        </w:rPr>
        <w:t xml:space="preserve">В случае расположения объекта рядом с дорогами, тротуарами, эстакадами и иными элементами улично-дорожной сети общего пользования граница прилегающей территории такого объекта может быть установлена только до ближайшей границы (бордюра, края проезжей части и т. п.) этих строений и </w:t>
      </w:r>
      <w:r w:rsidR="00600FF4" w:rsidRPr="0090619F">
        <w:rPr>
          <w:rFonts w:eastAsia="Times New Roman"/>
          <w:sz w:val="24"/>
          <w:szCs w:val="24"/>
        </w:rPr>
        <w:lastRenderedPageBreak/>
        <w:t>сооружений, в том числе за счет уменьшения установленных настоящими Правилами минимальных расстояний от объекта до границ прилегающих территорий.</w:t>
      </w:r>
    </w:p>
    <w:p w:rsidR="00600FF4" w:rsidRPr="0090619F" w:rsidRDefault="00600FF4" w:rsidP="0090619F">
      <w:pPr>
        <w:suppressAutoHyphens/>
        <w:spacing w:line="240" w:lineRule="auto"/>
        <w:ind w:firstLine="720"/>
        <w:jc w:val="both"/>
        <w:rPr>
          <w:rFonts w:eastAsia="Times New Roman"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>18.8. В случае, если объект граничит с территориями, имеющими охранные, санитарно-защитные зоны, зоны охраны объектов культурного наследия, водоохранные зоны и иные зоны, устанавливаемые в соответствии с законодательством Российской Федерации, границы прилегающей территории такого объекта устанавливаются до границ установленных зон по фактическому расстоянию, но не более максимально значения.</w:t>
      </w:r>
    </w:p>
    <w:p w:rsidR="00C81DCF" w:rsidRPr="0090619F" w:rsidRDefault="00600FF4" w:rsidP="0090619F">
      <w:pPr>
        <w:suppressAutoHyphens/>
        <w:spacing w:line="240" w:lineRule="auto"/>
        <w:ind w:firstLine="720"/>
        <w:jc w:val="both"/>
        <w:rPr>
          <w:rFonts w:eastAsia="Times New Roman"/>
          <w:bCs/>
          <w:sz w:val="24"/>
          <w:szCs w:val="24"/>
        </w:rPr>
      </w:pPr>
      <w:r w:rsidRPr="0090619F">
        <w:rPr>
          <w:rFonts w:eastAsia="Times New Roman"/>
          <w:sz w:val="24"/>
          <w:szCs w:val="24"/>
        </w:rPr>
        <w:t xml:space="preserve">18.9. </w:t>
      </w:r>
      <w:r w:rsidR="00C81DCF" w:rsidRPr="0090619F">
        <w:rPr>
          <w:rFonts w:eastAsia="Times New Roman"/>
          <w:sz w:val="24"/>
          <w:szCs w:val="24"/>
        </w:rPr>
        <w:t xml:space="preserve">Информация о границах прилегающих территорий доводится до сведения собственников и (или) иных законных владельцев зданий, строений, сооружений, земельных участков, а также лиц ответственных за эксплуатацию зданий, строений, сооружений путем размещения утвержденных правил благоустройства и санитарного содержания территории </w:t>
      </w:r>
      <w:r w:rsidR="00F01CBA" w:rsidRPr="0090619F">
        <w:rPr>
          <w:rFonts w:eastAsia="Times New Roman"/>
          <w:sz w:val="24"/>
          <w:szCs w:val="24"/>
        </w:rPr>
        <w:t xml:space="preserve">Выселковского </w:t>
      </w:r>
      <w:r w:rsidR="00C81DCF" w:rsidRPr="0090619F">
        <w:rPr>
          <w:rFonts w:eastAsia="Times New Roman"/>
          <w:sz w:val="24"/>
          <w:szCs w:val="24"/>
        </w:rPr>
        <w:t xml:space="preserve"> сельского поселения </w:t>
      </w:r>
      <w:r w:rsidR="00F01CBA" w:rsidRPr="0090619F">
        <w:rPr>
          <w:rFonts w:eastAsia="Times New Roman"/>
          <w:sz w:val="24"/>
          <w:szCs w:val="24"/>
        </w:rPr>
        <w:t xml:space="preserve">Выселковского </w:t>
      </w:r>
      <w:r w:rsidR="00C81DCF" w:rsidRPr="0090619F">
        <w:rPr>
          <w:rFonts w:eastAsia="Times New Roman"/>
          <w:sz w:val="24"/>
          <w:szCs w:val="24"/>
        </w:rPr>
        <w:t xml:space="preserve"> района на официальном </w:t>
      </w:r>
      <w:r w:rsidR="00F01CBA" w:rsidRPr="0090619F">
        <w:rPr>
          <w:sz w:val="24"/>
          <w:szCs w:val="24"/>
        </w:rPr>
        <w:t>Интерне</w:t>
      </w:r>
      <w:r w:rsidR="00C81DCF" w:rsidRPr="0090619F">
        <w:rPr>
          <w:sz w:val="24"/>
          <w:szCs w:val="24"/>
        </w:rPr>
        <w:t xml:space="preserve">т-портале администрации </w:t>
      </w:r>
      <w:r w:rsidR="00F01CBA" w:rsidRPr="0090619F">
        <w:rPr>
          <w:sz w:val="24"/>
          <w:szCs w:val="24"/>
        </w:rPr>
        <w:t xml:space="preserve">Выселковского </w:t>
      </w:r>
      <w:r w:rsidR="00C81DCF" w:rsidRPr="0090619F">
        <w:rPr>
          <w:sz w:val="24"/>
          <w:szCs w:val="24"/>
        </w:rPr>
        <w:t xml:space="preserve">сельского поселения </w:t>
      </w:r>
      <w:r w:rsidR="00F01CBA" w:rsidRPr="0090619F">
        <w:rPr>
          <w:sz w:val="24"/>
          <w:szCs w:val="24"/>
        </w:rPr>
        <w:t xml:space="preserve">Выселковского </w:t>
      </w:r>
      <w:r w:rsidR="00C81DCF" w:rsidRPr="0090619F">
        <w:rPr>
          <w:sz w:val="24"/>
          <w:szCs w:val="24"/>
        </w:rPr>
        <w:t xml:space="preserve"> района </w:t>
      </w:r>
      <w:r w:rsidR="00F01CBA" w:rsidRPr="0090619F">
        <w:rPr>
          <w:sz w:val="24"/>
          <w:szCs w:val="24"/>
        </w:rPr>
        <w:t>выселковского-сп.рф.</w:t>
      </w:r>
      <w:r w:rsidR="00C81DCF" w:rsidRPr="0090619F">
        <w:rPr>
          <w:rFonts w:eastAsia="Times New Roman"/>
          <w:color w:val="auto"/>
          <w:sz w:val="24"/>
          <w:szCs w:val="24"/>
        </w:rPr>
        <w:t>»</w:t>
      </w:r>
      <w:r w:rsidR="00F01CBA" w:rsidRPr="0090619F">
        <w:rPr>
          <w:rFonts w:eastAsia="Times New Roman"/>
          <w:color w:val="auto"/>
          <w:sz w:val="24"/>
          <w:szCs w:val="24"/>
        </w:rPr>
        <w:t>.</w:t>
      </w:r>
    </w:p>
    <w:p w:rsidR="00C81DCF" w:rsidRPr="0090619F" w:rsidRDefault="00C81DCF" w:rsidP="0090619F">
      <w:pPr>
        <w:pStyle w:val="af5"/>
        <w:ind w:firstLine="720"/>
        <w:jc w:val="both"/>
        <w:rPr>
          <w:rFonts w:eastAsia="Times New Roman"/>
          <w:color w:val="auto"/>
          <w:sz w:val="24"/>
          <w:szCs w:val="24"/>
        </w:rPr>
      </w:pPr>
      <w:r w:rsidRPr="0090619F">
        <w:rPr>
          <w:rFonts w:eastAsia="Times New Roman"/>
          <w:color w:val="auto"/>
          <w:sz w:val="24"/>
          <w:szCs w:val="24"/>
        </w:rPr>
        <w:t xml:space="preserve">2. </w:t>
      </w:r>
      <w:r w:rsidR="00973620" w:rsidRPr="0090619F">
        <w:rPr>
          <w:rFonts w:eastAsia="Times New Roman"/>
          <w:color w:val="auto"/>
          <w:sz w:val="24"/>
          <w:szCs w:val="24"/>
        </w:rPr>
        <w:t xml:space="preserve">Администрации </w:t>
      </w:r>
      <w:r w:rsidR="00F01CBA" w:rsidRPr="0090619F">
        <w:rPr>
          <w:rFonts w:eastAsia="Times New Roman"/>
          <w:color w:val="auto"/>
          <w:sz w:val="24"/>
          <w:szCs w:val="24"/>
        </w:rPr>
        <w:t xml:space="preserve">Выселковского </w:t>
      </w:r>
      <w:r w:rsidR="00973620" w:rsidRPr="0090619F">
        <w:rPr>
          <w:rFonts w:eastAsia="Times New Roman"/>
          <w:color w:val="auto"/>
          <w:sz w:val="24"/>
          <w:szCs w:val="24"/>
        </w:rPr>
        <w:t xml:space="preserve"> сельского поселения </w:t>
      </w:r>
      <w:r w:rsidR="00F01CBA" w:rsidRPr="0090619F">
        <w:rPr>
          <w:rFonts w:eastAsia="Times New Roman"/>
          <w:color w:val="auto"/>
          <w:sz w:val="24"/>
          <w:szCs w:val="24"/>
        </w:rPr>
        <w:t>Выселковского  района (Хлыстун) обнародовать</w:t>
      </w:r>
      <w:r w:rsidR="00973620" w:rsidRPr="0090619F">
        <w:rPr>
          <w:rFonts w:eastAsia="Times New Roman"/>
          <w:color w:val="auto"/>
          <w:sz w:val="24"/>
          <w:szCs w:val="24"/>
        </w:rPr>
        <w:t xml:space="preserve"> настоящее решение в </w:t>
      </w:r>
      <w:r w:rsidR="00F01CBA" w:rsidRPr="0090619F">
        <w:rPr>
          <w:rFonts w:eastAsia="Times New Roman"/>
          <w:color w:val="auto"/>
          <w:sz w:val="24"/>
          <w:szCs w:val="24"/>
        </w:rPr>
        <w:t>установленном порядке.</w:t>
      </w:r>
    </w:p>
    <w:p w:rsidR="00F01CBA" w:rsidRPr="0090619F" w:rsidRDefault="00C81DCF" w:rsidP="0090619F">
      <w:pPr>
        <w:pStyle w:val="af5"/>
        <w:ind w:firstLine="720"/>
        <w:jc w:val="both"/>
        <w:rPr>
          <w:sz w:val="24"/>
          <w:szCs w:val="24"/>
        </w:rPr>
      </w:pPr>
      <w:r w:rsidRPr="0090619F">
        <w:rPr>
          <w:sz w:val="24"/>
          <w:szCs w:val="24"/>
        </w:rPr>
        <w:t>3. Настоящее решение вступает в с</w:t>
      </w:r>
      <w:r w:rsidR="00AA0D64" w:rsidRPr="0090619F">
        <w:rPr>
          <w:sz w:val="24"/>
          <w:szCs w:val="24"/>
        </w:rPr>
        <w:t>илу со дня его официального</w:t>
      </w:r>
      <w:r w:rsidR="00F01CBA" w:rsidRPr="0090619F">
        <w:rPr>
          <w:sz w:val="24"/>
          <w:szCs w:val="24"/>
        </w:rPr>
        <w:t xml:space="preserve"> обнародования.</w:t>
      </w:r>
    </w:p>
    <w:p w:rsidR="00F01CBA" w:rsidRPr="0090619F" w:rsidRDefault="00F01CBA" w:rsidP="0090619F">
      <w:pPr>
        <w:pStyle w:val="af5"/>
        <w:ind w:firstLine="720"/>
        <w:jc w:val="both"/>
        <w:rPr>
          <w:sz w:val="24"/>
          <w:szCs w:val="24"/>
        </w:rPr>
      </w:pPr>
    </w:p>
    <w:p w:rsidR="00F01CBA" w:rsidRPr="0090619F" w:rsidRDefault="00F01CBA" w:rsidP="0090619F">
      <w:pPr>
        <w:pStyle w:val="af5"/>
        <w:ind w:firstLine="720"/>
        <w:jc w:val="both"/>
        <w:rPr>
          <w:sz w:val="24"/>
          <w:szCs w:val="24"/>
        </w:rPr>
      </w:pPr>
    </w:p>
    <w:p w:rsidR="00F01CBA" w:rsidRPr="0090619F" w:rsidRDefault="00F01CBA" w:rsidP="0090619F">
      <w:pPr>
        <w:pStyle w:val="af5"/>
        <w:ind w:firstLine="720"/>
        <w:jc w:val="both"/>
        <w:rPr>
          <w:sz w:val="24"/>
          <w:szCs w:val="24"/>
        </w:rPr>
      </w:pPr>
    </w:p>
    <w:p w:rsidR="00F01CBA" w:rsidRPr="0090619F" w:rsidRDefault="00F01CBA" w:rsidP="0090619F">
      <w:pPr>
        <w:pStyle w:val="af5"/>
        <w:ind w:firstLine="720"/>
        <w:jc w:val="both"/>
        <w:rPr>
          <w:sz w:val="24"/>
          <w:szCs w:val="24"/>
        </w:rPr>
      </w:pPr>
      <w:r w:rsidRPr="0090619F">
        <w:rPr>
          <w:sz w:val="24"/>
          <w:szCs w:val="24"/>
        </w:rPr>
        <w:t xml:space="preserve">Председатель Совета </w:t>
      </w:r>
    </w:p>
    <w:p w:rsidR="00F01CBA" w:rsidRPr="0090619F" w:rsidRDefault="00F01CBA" w:rsidP="0090619F">
      <w:pPr>
        <w:pStyle w:val="aff"/>
        <w:ind w:firstLine="720"/>
      </w:pPr>
      <w:r w:rsidRPr="0090619F">
        <w:t xml:space="preserve">Выселковского сельского поселения </w:t>
      </w:r>
    </w:p>
    <w:p w:rsidR="0090619F" w:rsidRPr="0090619F" w:rsidRDefault="00F01CBA" w:rsidP="0090619F">
      <w:pPr>
        <w:pStyle w:val="aff"/>
        <w:ind w:firstLine="720"/>
      </w:pPr>
      <w:r w:rsidRPr="0090619F">
        <w:t xml:space="preserve">Выселковского  района                                                                            </w:t>
      </w:r>
    </w:p>
    <w:p w:rsidR="00F01CBA" w:rsidRPr="0090619F" w:rsidRDefault="00F01CBA" w:rsidP="0090619F">
      <w:pPr>
        <w:pStyle w:val="aff"/>
        <w:ind w:firstLine="720"/>
      </w:pPr>
      <w:r w:rsidRPr="0090619F">
        <w:t>О.А.Зяблова</w:t>
      </w:r>
    </w:p>
    <w:p w:rsidR="00F01CBA" w:rsidRPr="0090619F" w:rsidRDefault="00F01CBA" w:rsidP="0090619F">
      <w:pPr>
        <w:pStyle w:val="aff"/>
        <w:ind w:firstLine="720"/>
      </w:pPr>
    </w:p>
    <w:p w:rsidR="00F01CBA" w:rsidRPr="0090619F" w:rsidRDefault="00F01CBA" w:rsidP="0090619F">
      <w:pPr>
        <w:pStyle w:val="aff"/>
        <w:ind w:firstLine="720"/>
      </w:pPr>
    </w:p>
    <w:p w:rsidR="00F01CBA" w:rsidRPr="0090619F" w:rsidRDefault="00F01CBA" w:rsidP="0090619F">
      <w:pPr>
        <w:pStyle w:val="aff"/>
        <w:ind w:firstLine="720"/>
      </w:pPr>
    </w:p>
    <w:p w:rsidR="00F01CBA" w:rsidRPr="0090619F" w:rsidRDefault="00F01CBA" w:rsidP="0090619F">
      <w:pPr>
        <w:pStyle w:val="aff"/>
        <w:ind w:firstLine="720"/>
      </w:pPr>
      <w:r w:rsidRPr="0090619F">
        <w:t xml:space="preserve">Глава </w:t>
      </w:r>
    </w:p>
    <w:p w:rsidR="00F01CBA" w:rsidRPr="0090619F" w:rsidRDefault="00F01CBA" w:rsidP="0090619F">
      <w:pPr>
        <w:pStyle w:val="af5"/>
        <w:ind w:firstLine="720"/>
        <w:rPr>
          <w:sz w:val="24"/>
          <w:szCs w:val="24"/>
        </w:rPr>
      </w:pPr>
      <w:r w:rsidRPr="0090619F">
        <w:rPr>
          <w:sz w:val="24"/>
          <w:szCs w:val="24"/>
        </w:rPr>
        <w:t xml:space="preserve">Выселковского  сельского поселения </w:t>
      </w:r>
    </w:p>
    <w:p w:rsidR="0090619F" w:rsidRPr="0090619F" w:rsidRDefault="00F01CBA" w:rsidP="0090619F">
      <w:pPr>
        <w:pStyle w:val="af5"/>
        <w:ind w:firstLine="720"/>
        <w:rPr>
          <w:sz w:val="24"/>
          <w:szCs w:val="24"/>
        </w:rPr>
      </w:pPr>
      <w:r w:rsidRPr="0090619F">
        <w:rPr>
          <w:sz w:val="24"/>
          <w:szCs w:val="24"/>
        </w:rPr>
        <w:t xml:space="preserve">Выселковского  района                                                                          </w:t>
      </w:r>
    </w:p>
    <w:p w:rsidR="00F01CBA" w:rsidRPr="0090619F" w:rsidRDefault="00F01CBA" w:rsidP="0090619F">
      <w:pPr>
        <w:pStyle w:val="af5"/>
        <w:ind w:firstLine="720"/>
        <w:rPr>
          <w:sz w:val="24"/>
          <w:szCs w:val="24"/>
        </w:rPr>
      </w:pPr>
      <w:r w:rsidRPr="0090619F">
        <w:rPr>
          <w:sz w:val="24"/>
          <w:szCs w:val="24"/>
        </w:rPr>
        <w:t>М.И.Хлыстун</w:t>
      </w:r>
    </w:p>
    <w:p w:rsidR="00D9455D" w:rsidRPr="0090619F" w:rsidRDefault="00D9455D" w:rsidP="00C81DCF">
      <w:pPr>
        <w:rPr>
          <w:b/>
          <w:sz w:val="24"/>
          <w:szCs w:val="24"/>
        </w:rPr>
      </w:pPr>
    </w:p>
    <w:p w:rsidR="00A62034" w:rsidRPr="0090619F" w:rsidRDefault="00A62034" w:rsidP="00C81DCF">
      <w:pPr>
        <w:rPr>
          <w:b/>
          <w:sz w:val="24"/>
          <w:szCs w:val="24"/>
        </w:rPr>
      </w:pPr>
    </w:p>
    <w:p w:rsidR="00A62034" w:rsidRPr="0090619F" w:rsidRDefault="00A62034" w:rsidP="00C81DCF">
      <w:pPr>
        <w:rPr>
          <w:b/>
          <w:sz w:val="24"/>
          <w:szCs w:val="24"/>
        </w:rPr>
      </w:pPr>
    </w:p>
    <w:p w:rsidR="00A62034" w:rsidRPr="0090619F" w:rsidRDefault="00A62034" w:rsidP="00C81DCF">
      <w:pPr>
        <w:rPr>
          <w:b/>
          <w:sz w:val="24"/>
          <w:szCs w:val="24"/>
        </w:rPr>
      </w:pPr>
    </w:p>
    <w:p w:rsidR="00A62034" w:rsidRPr="0090619F" w:rsidRDefault="00A62034" w:rsidP="00C81DCF">
      <w:pPr>
        <w:rPr>
          <w:b/>
          <w:sz w:val="24"/>
          <w:szCs w:val="24"/>
        </w:rPr>
      </w:pPr>
    </w:p>
    <w:p w:rsidR="00A62034" w:rsidRPr="0090619F" w:rsidRDefault="00A62034" w:rsidP="00C81DCF">
      <w:pPr>
        <w:rPr>
          <w:b/>
          <w:sz w:val="24"/>
          <w:szCs w:val="24"/>
        </w:rPr>
      </w:pPr>
    </w:p>
    <w:p w:rsidR="00A62034" w:rsidRPr="0090619F" w:rsidRDefault="00A62034" w:rsidP="00C81DCF">
      <w:pPr>
        <w:rPr>
          <w:b/>
          <w:sz w:val="24"/>
          <w:szCs w:val="24"/>
        </w:rPr>
      </w:pPr>
    </w:p>
    <w:p w:rsidR="00A62034" w:rsidRPr="0090619F" w:rsidRDefault="00A62034" w:rsidP="00C81DCF">
      <w:pPr>
        <w:rPr>
          <w:b/>
          <w:sz w:val="24"/>
          <w:szCs w:val="24"/>
        </w:rPr>
      </w:pPr>
    </w:p>
    <w:p w:rsidR="00A62034" w:rsidRPr="0090619F" w:rsidRDefault="00A62034" w:rsidP="00C81DCF">
      <w:pPr>
        <w:rPr>
          <w:b/>
          <w:sz w:val="24"/>
          <w:szCs w:val="24"/>
        </w:rPr>
      </w:pPr>
    </w:p>
    <w:p w:rsidR="00A62034" w:rsidRPr="0090619F" w:rsidRDefault="00A62034" w:rsidP="00C81DCF">
      <w:pPr>
        <w:rPr>
          <w:b/>
          <w:sz w:val="24"/>
          <w:szCs w:val="24"/>
        </w:rPr>
      </w:pPr>
    </w:p>
    <w:p w:rsidR="00A62034" w:rsidRPr="0090619F" w:rsidRDefault="00A62034" w:rsidP="00C81DCF">
      <w:pPr>
        <w:rPr>
          <w:b/>
          <w:sz w:val="24"/>
          <w:szCs w:val="24"/>
        </w:rPr>
      </w:pPr>
    </w:p>
    <w:p w:rsidR="00A62034" w:rsidRPr="0090619F" w:rsidRDefault="00A62034" w:rsidP="00C81DCF">
      <w:pPr>
        <w:rPr>
          <w:b/>
          <w:sz w:val="24"/>
          <w:szCs w:val="24"/>
        </w:rPr>
      </w:pPr>
    </w:p>
    <w:p w:rsidR="00A62034" w:rsidRPr="0090619F" w:rsidRDefault="00A62034" w:rsidP="00C81DCF">
      <w:pPr>
        <w:rPr>
          <w:b/>
          <w:sz w:val="24"/>
          <w:szCs w:val="24"/>
        </w:rPr>
      </w:pPr>
    </w:p>
    <w:p w:rsidR="00A62034" w:rsidRPr="0090619F" w:rsidRDefault="00A62034" w:rsidP="00C81DCF">
      <w:pPr>
        <w:rPr>
          <w:b/>
          <w:sz w:val="24"/>
          <w:szCs w:val="24"/>
        </w:rPr>
      </w:pPr>
    </w:p>
    <w:p w:rsidR="00A62034" w:rsidRPr="0090619F" w:rsidRDefault="00A62034" w:rsidP="00C81DCF">
      <w:pPr>
        <w:rPr>
          <w:b/>
          <w:sz w:val="24"/>
          <w:szCs w:val="24"/>
        </w:rPr>
      </w:pPr>
    </w:p>
    <w:p w:rsidR="00A62034" w:rsidRPr="0090619F" w:rsidRDefault="00A62034" w:rsidP="00C81DCF">
      <w:pPr>
        <w:rPr>
          <w:b/>
          <w:sz w:val="24"/>
          <w:szCs w:val="24"/>
        </w:rPr>
      </w:pPr>
    </w:p>
    <w:sectPr w:rsidR="00A62034" w:rsidRPr="0090619F" w:rsidSect="00F01CBA">
      <w:headerReference w:type="default" r:id="rId8"/>
      <w:pgSz w:w="11906" w:h="16838"/>
      <w:pgMar w:top="1134" w:right="567" w:bottom="1134" w:left="1701" w:header="255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7ED" w:rsidRDefault="004E67ED">
      <w:pPr>
        <w:spacing w:line="240" w:lineRule="auto"/>
      </w:pPr>
      <w:r>
        <w:separator/>
      </w:r>
    </w:p>
  </w:endnote>
  <w:endnote w:type="continuationSeparator" w:id="0">
    <w:p w:rsidR="004E67ED" w:rsidRDefault="004E6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7ED" w:rsidRDefault="004E67ED">
      <w:pPr>
        <w:spacing w:line="240" w:lineRule="auto"/>
      </w:pPr>
      <w:r>
        <w:separator/>
      </w:r>
    </w:p>
  </w:footnote>
  <w:footnote w:type="continuationSeparator" w:id="0">
    <w:p w:rsidR="004E67ED" w:rsidRDefault="004E6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012" w:rsidRPr="0083400F" w:rsidRDefault="00623012" w:rsidP="00A32E85">
    <w:pPr>
      <w:tabs>
        <w:tab w:val="center" w:pos="4677"/>
        <w:tab w:val="right" w:pos="9355"/>
      </w:tabs>
      <w:spacing w:before="720" w:line="240" w:lineRule="auto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A0264"/>
    <w:multiLevelType w:val="multilevel"/>
    <w:tmpl w:val="CA02678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3836DB0"/>
    <w:multiLevelType w:val="multilevel"/>
    <w:tmpl w:val="7BA27C0E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07237829"/>
    <w:multiLevelType w:val="hybridMultilevel"/>
    <w:tmpl w:val="9C56043C"/>
    <w:lvl w:ilvl="0" w:tplc="579437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76738F4"/>
    <w:multiLevelType w:val="hybridMultilevel"/>
    <w:tmpl w:val="ECA28230"/>
    <w:lvl w:ilvl="0" w:tplc="F2428F7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CB373BF"/>
    <w:multiLevelType w:val="multilevel"/>
    <w:tmpl w:val="87E019BC"/>
    <w:lvl w:ilvl="0">
      <w:start w:val="10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56" w:hanging="10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92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5" w15:restartNumberingAfterBreak="0">
    <w:nsid w:val="10955541"/>
    <w:multiLevelType w:val="multilevel"/>
    <w:tmpl w:val="A8183C9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0B702C3"/>
    <w:multiLevelType w:val="multilevel"/>
    <w:tmpl w:val="5A7EE5A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131254E5"/>
    <w:multiLevelType w:val="hybridMultilevel"/>
    <w:tmpl w:val="1D50F0C4"/>
    <w:lvl w:ilvl="0" w:tplc="F4122168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E5052"/>
    <w:multiLevelType w:val="multilevel"/>
    <w:tmpl w:val="5A3066D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175D76F1"/>
    <w:multiLevelType w:val="hybridMultilevel"/>
    <w:tmpl w:val="891C9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DC6514"/>
    <w:multiLevelType w:val="hybridMultilevel"/>
    <w:tmpl w:val="732E2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ED329E"/>
    <w:multiLevelType w:val="multilevel"/>
    <w:tmpl w:val="3E6C2934"/>
    <w:lvl w:ilvl="0">
      <w:start w:val="10"/>
      <w:numFmt w:val="decimal"/>
      <w:lvlText w:val="%1."/>
      <w:lvlJc w:val="left"/>
      <w:pPr>
        <w:ind w:left="975" w:hanging="975"/>
      </w:pPr>
      <w:rPr>
        <w:rFonts w:eastAsia="Arial" w:hint="default"/>
      </w:rPr>
    </w:lvl>
    <w:lvl w:ilvl="1">
      <w:start w:val="4"/>
      <w:numFmt w:val="decimal"/>
      <w:lvlText w:val="%1.%2."/>
      <w:lvlJc w:val="left"/>
      <w:pPr>
        <w:ind w:left="1329" w:hanging="975"/>
      </w:pPr>
      <w:rPr>
        <w:rFonts w:eastAsia="Arial" w:hint="default"/>
      </w:rPr>
    </w:lvl>
    <w:lvl w:ilvl="2">
      <w:start w:val="44"/>
      <w:numFmt w:val="decimal"/>
      <w:lvlText w:val="%1.%2.%3."/>
      <w:lvlJc w:val="left"/>
      <w:pPr>
        <w:ind w:left="1683" w:hanging="975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eastAsia="Arial" w:hint="default"/>
      </w:rPr>
    </w:lvl>
  </w:abstractNum>
  <w:abstractNum w:abstractNumId="12" w15:restartNumberingAfterBreak="0">
    <w:nsid w:val="20F46EC0"/>
    <w:multiLevelType w:val="multilevel"/>
    <w:tmpl w:val="1F3EE9DC"/>
    <w:lvl w:ilvl="0">
      <w:start w:val="10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75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3CA241C"/>
    <w:multiLevelType w:val="multilevel"/>
    <w:tmpl w:val="1FF0BF4A"/>
    <w:lvl w:ilvl="0">
      <w:start w:val="10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75" w:hanging="975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3CA45CA"/>
    <w:multiLevelType w:val="multilevel"/>
    <w:tmpl w:val="6686A114"/>
    <w:lvl w:ilvl="0">
      <w:start w:val="1"/>
      <w:numFmt w:val="decimal"/>
      <w:lvlText w:val="%1."/>
      <w:lvlJc w:val="left"/>
      <w:pPr>
        <w:ind w:left="450" w:firstLine="0"/>
      </w:pPr>
      <w:rPr>
        <w:b/>
      </w:rPr>
    </w:lvl>
    <w:lvl w:ilvl="1">
      <w:start w:val="1"/>
      <w:numFmt w:val="decimal"/>
      <w:lvlText w:val="%1.%2."/>
      <w:lvlJc w:val="left"/>
      <w:pPr>
        <w:ind w:left="2564" w:firstLine="1843"/>
      </w:pPr>
    </w:lvl>
    <w:lvl w:ilvl="2">
      <w:start w:val="1"/>
      <w:numFmt w:val="decimal"/>
      <w:lvlText w:val="%1.%2.%3."/>
      <w:lvlJc w:val="left"/>
      <w:pPr>
        <w:ind w:left="2847" w:firstLine="2127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15" w15:restartNumberingAfterBreak="0">
    <w:nsid w:val="25817381"/>
    <w:multiLevelType w:val="multilevel"/>
    <w:tmpl w:val="E9C0FC0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BEC473E"/>
    <w:multiLevelType w:val="multilevel"/>
    <w:tmpl w:val="A87084C0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C602D93"/>
    <w:multiLevelType w:val="hybridMultilevel"/>
    <w:tmpl w:val="34CE2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99355A"/>
    <w:multiLevelType w:val="multilevel"/>
    <w:tmpl w:val="15A0E6DE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11D61CD"/>
    <w:multiLevelType w:val="multilevel"/>
    <w:tmpl w:val="9B4A0D1E"/>
    <w:lvl w:ilvl="0">
      <w:start w:val="10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75" w:hanging="97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5037AB3"/>
    <w:multiLevelType w:val="multilevel"/>
    <w:tmpl w:val="0A944CD8"/>
    <w:lvl w:ilvl="0"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21" w:hanging="88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5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21" w15:restartNumberingAfterBreak="0">
    <w:nsid w:val="356761E7"/>
    <w:multiLevelType w:val="multilevel"/>
    <w:tmpl w:val="7324A98A"/>
    <w:lvl w:ilvl="0">
      <w:start w:val="10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4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36B4653E"/>
    <w:multiLevelType w:val="hybridMultilevel"/>
    <w:tmpl w:val="BCACA220"/>
    <w:lvl w:ilvl="0" w:tplc="C2DC277A">
      <w:start w:val="8011"/>
      <w:numFmt w:val="decimal"/>
      <w:lvlText w:val="%1"/>
      <w:lvlJc w:val="left"/>
      <w:pPr>
        <w:ind w:left="142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3" w15:restartNumberingAfterBreak="0">
    <w:nsid w:val="392A4B25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3944132C"/>
    <w:multiLevelType w:val="hybridMultilevel"/>
    <w:tmpl w:val="891C9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19314E"/>
    <w:multiLevelType w:val="multilevel"/>
    <w:tmpl w:val="75CA431C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23F2BFF"/>
    <w:multiLevelType w:val="multilevel"/>
    <w:tmpl w:val="47224F42"/>
    <w:lvl w:ilvl="0">
      <w:start w:val="10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4576EC2"/>
    <w:multiLevelType w:val="hybridMultilevel"/>
    <w:tmpl w:val="0BB8D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9D5E31"/>
    <w:multiLevelType w:val="hybridMultilevel"/>
    <w:tmpl w:val="891C9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A63F3A"/>
    <w:multiLevelType w:val="multilevel"/>
    <w:tmpl w:val="8960907A"/>
    <w:lvl w:ilvl="0">
      <w:start w:val="10"/>
      <w:numFmt w:val="decimal"/>
      <w:lvlText w:val="%1."/>
      <w:lvlJc w:val="left"/>
      <w:pPr>
        <w:ind w:left="960" w:hanging="960"/>
      </w:pPr>
      <w:rPr>
        <w:rFonts w:eastAsia="Arial"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eastAsia="Arial" w:hint="default"/>
      </w:rPr>
    </w:lvl>
    <w:lvl w:ilvl="2">
      <w:start w:val="46"/>
      <w:numFmt w:val="decimal"/>
      <w:lvlText w:val="%1.%2.%3."/>
      <w:lvlJc w:val="left"/>
      <w:pPr>
        <w:ind w:left="960" w:hanging="96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Arial" w:hint="default"/>
      </w:rPr>
    </w:lvl>
  </w:abstractNum>
  <w:abstractNum w:abstractNumId="30" w15:restartNumberingAfterBreak="0">
    <w:nsid w:val="4DA166DC"/>
    <w:multiLevelType w:val="multilevel"/>
    <w:tmpl w:val="C8A27FF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006E67"/>
    <w:multiLevelType w:val="multilevel"/>
    <w:tmpl w:val="89FE548E"/>
    <w:lvl w:ilvl="0">
      <w:start w:val="10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459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 w15:restartNumberingAfterBreak="0">
    <w:nsid w:val="53873569"/>
    <w:multiLevelType w:val="hybridMultilevel"/>
    <w:tmpl w:val="AF8ADF64"/>
    <w:lvl w:ilvl="0" w:tplc="AE28C9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A15A7"/>
    <w:multiLevelType w:val="multilevel"/>
    <w:tmpl w:val="B9A0ABC8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9BF4429"/>
    <w:multiLevelType w:val="multilevel"/>
    <w:tmpl w:val="35289B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9C64C4C"/>
    <w:multiLevelType w:val="hybridMultilevel"/>
    <w:tmpl w:val="314481C2"/>
    <w:lvl w:ilvl="0" w:tplc="6F9051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AA65EB5"/>
    <w:multiLevelType w:val="multilevel"/>
    <w:tmpl w:val="010689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5AF76E21"/>
    <w:multiLevelType w:val="multilevel"/>
    <w:tmpl w:val="927AD918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320" w:hanging="9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5CC829A4"/>
    <w:multiLevelType w:val="multilevel"/>
    <w:tmpl w:val="6F125D36"/>
    <w:lvl w:ilvl="0">
      <w:start w:val="10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5E9961BA"/>
    <w:multiLevelType w:val="multilevel"/>
    <w:tmpl w:val="5A7EE5A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 w15:restartNumberingAfterBreak="0">
    <w:nsid w:val="63D51EBD"/>
    <w:multiLevelType w:val="multilevel"/>
    <w:tmpl w:val="DC3ECB8E"/>
    <w:lvl w:ilvl="0">
      <w:start w:val="10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975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183014D"/>
    <w:multiLevelType w:val="hybridMultilevel"/>
    <w:tmpl w:val="23F86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0E56AE"/>
    <w:multiLevelType w:val="hybridMultilevel"/>
    <w:tmpl w:val="31BA0C80"/>
    <w:lvl w:ilvl="0" w:tplc="703E6884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4DA2572"/>
    <w:multiLevelType w:val="hybridMultilevel"/>
    <w:tmpl w:val="7C5094CC"/>
    <w:lvl w:ilvl="0" w:tplc="E6C25D3E">
      <w:start w:val="8028"/>
      <w:numFmt w:val="decimal"/>
      <w:lvlText w:val="%1"/>
      <w:lvlJc w:val="left"/>
      <w:pPr>
        <w:ind w:left="142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4" w15:restartNumberingAfterBreak="0">
    <w:nsid w:val="75E8205E"/>
    <w:multiLevelType w:val="multilevel"/>
    <w:tmpl w:val="EB50DD78"/>
    <w:lvl w:ilvl="0">
      <w:start w:val="11"/>
      <w:numFmt w:val="decimal"/>
      <w:lvlText w:val="%1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45" w15:restartNumberingAfterBreak="0">
    <w:nsid w:val="7F937DB8"/>
    <w:multiLevelType w:val="multilevel"/>
    <w:tmpl w:val="AC386F38"/>
    <w:lvl w:ilvl="0">
      <w:start w:val="9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825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54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4"/>
  </w:num>
  <w:num w:numId="2">
    <w:abstractNumId w:val="23"/>
  </w:num>
  <w:num w:numId="3">
    <w:abstractNumId w:val="7"/>
  </w:num>
  <w:num w:numId="4">
    <w:abstractNumId w:val="0"/>
  </w:num>
  <w:num w:numId="5">
    <w:abstractNumId w:val="15"/>
  </w:num>
  <w:num w:numId="6">
    <w:abstractNumId w:val="5"/>
  </w:num>
  <w:num w:numId="7">
    <w:abstractNumId w:val="33"/>
  </w:num>
  <w:num w:numId="8">
    <w:abstractNumId w:val="18"/>
  </w:num>
  <w:num w:numId="9">
    <w:abstractNumId w:val="1"/>
  </w:num>
  <w:num w:numId="10">
    <w:abstractNumId w:val="16"/>
  </w:num>
  <w:num w:numId="11">
    <w:abstractNumId w:val="36"/>
  </w:num>
  <w:num w:numId="12">
    <w:abstractNumId w:val="6"/>
  </w:num>
  <w:num w:numId="13">
    <w:abstractNumId w:val="45"/>
  </w:num>
  <w:num w:numId="14">
    <w:abstractNumId w:val="30"/>
  </w:num>
  <w:num w:numId="15">
    <w:abstractNumId w:val="39"/>
  </w:num>
  <w:num w:numId="16">
    <w:abstractNumId w:val="29"/>
  </w:num>
  <w:num w:numId="17">
    <w:abstractNumId w:val="21"/>
  </w:num>
  <w:num w:numId="18">
    <w:abstractNumId w:val="43"/>
  </w:num>
  <w:num w:numId="19">
    <w:abstractNumId w:val="22"/>
  </w:num>
  <w:num w:numId="20">
    <w:abstractNumId w:val="8"/>
  </w:num>
  <w:num w:numId="21">
    <w:abstractNumId w:val="13"/>
  </w:num>
  <w:num w:numId="22">
    <w:abstractNumId w:val="38"/>
  </w:num>
  <w:num w:numId="23">
    <w:abstractNumId w:val="19"/>
  </w:num>
  <w:num w:numId="24">
    <w:abstractNumId w:val="44"/>
  </w:num>
  <w:num w:numId="25">
    <w:abstractNumId w:val="27"/>
  </w:num>
  <w:num w:numId="26">
    <w:abstractNumId w:val="41"/>
  </w:num>
  <w:num w:numId="27">
    <w:abstractNumId w:val="10"/>
  </w:num>
  <w:num w:numId="28">
    <w:abstractNumId w:val="24"/>
  </w:num>
  <w:num w:numId="29">
    <w:abstractNumId w:val="28"/>
  </w:num>
  <w:num w:numId="30">
    <w:abstractNumId w:val="9"/>
  </w:num>
  <w:num w:numId="31">
    <w:abstractNumId w:val="17"/>
  </w:num>
  <w:num w:numId="32">
    <w:abstractNumId w:val="20"/>
  </w:num>
  <w:num w:numId="33">
    <w:abstractNumId w:val="4"/>
  </w:num>
  <w:num w:numId="34">
    <w:abstractNumId w:val="26"/>
  </w:num>
  <w:num w:numId="35">
    <w:abstractNumId w:val="31"/>
  </w:num>
  <w:num w:numId="36">
    <w:abstractNumId w:val="25"/>
  </w:num>
  <w:num w:numId="37">
    <w:abstractNumId w:val="11"/>
  </w:num>
  <w:num w:numId="38">
    <w:abstractNumId w:val="12"/>
  </w:num>
  <w:num w:numId="39">
    <w:abstractNumId w:val="40"/>
  </w:num>
  <w:num w:numId="40">
    <w:abstractNumId w:val="37"/>
  </w:num>
  <w:num w:numId="41">
    <w:abstractNumId w:val="2"/>
  </w:num>
  <w:num w:numId="42">
    <w:abstractNumId w:val="35"/>
  </w:num>
  <w:num w:numId="43">
    <w:abstractNumId w:val="32"/>
  </w:num>
  <w:num w:numId="44">
    <w:abstractNumId w:val="34"/>
  </w:num>
  <w:num w:numId="45">
    <w:abstractNumId w:val="42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B0A"/>
    <w:rsid w:val="000027B4"/>
    <w:rsid w:val="00016C59"/>
    <w:rsid w:val="0002023A"/>
    <w:rsid w:val="000208DE"/>
    <w:rsid w:val="00046806"/>
    <w:rsid w:val="0005224F"/>
    <w:rsid w:val="00057C8F"/>
    <w:rsid w:val="00067F0D"/>
    <w:rsid w:val="00074916"/>
    <w:rsid w:val="00081236"/>
    <w:rsid w:val="00087434"/>
    <w:rsid w:val="00092286"/>
    <w:rsid w:val="00092FAB"/>
    <w:rsid w:val="000951DD"/>
    <w:rsid w:val="000A5357"/>
    <w:rsid w:val="000A5F47"/>
    <w:rsid w:val="000B14FB"/>
    <w:rsid w:val="000B3421"/>
    <w:rsid w:val="000B7C61"/>
    <w:rsid w:val="000C0FF6"/>
    <w:rsid w:val="000C1F0C"/>
    <w:rsid w:val="000E27A9"/>
    <w:rsid w:val="000E7EA4"/>
    <w:rsid w:val="000F54DC"/>
    <w:rsid w:val="00110F06"/>
    <w:rsid w:val="00111F52"/>
    <w:rsid w:val="0011435F"/>
    <w:rsid w:val="00115085"/>
    <w:rsid w:val="00123C60"/>
    <w:rsid w:val="00125A65"/>
    <w:rsid w:val="0013529E"/>
    <w:rsid w:val="00142E86"/>
    <w:rsid w:val="001523DC"/>
    <w:rsid w:val="001646A2"/>
    <w:rsid w:val="00186346"/>
    <w:rsid w:val="00187C92"/>
    <w:rsid w:val="00193C6C"/>
    <w:rsid w:val="00193EC3"/>
    <w:rsid w:val="00196314"/>
    <w:rsid w:val="00197778"/>
    <w:rsid w:val="001A396D"/>
    <w:rsid w:val="001A5CDB"/>
    <w:rsid w:val="001A66C2"/>
    <w:rsid w:val="001B113F"/>
    <w:rsid w:val="001B12EE"/>
    <w:rsid w:val="001B48D4"/>
    <w:rsid w:val="001C0079"/>
    <w:rsid w:val="001C06CD"/>
    <w:rsid w:val="001C44DD"/>
    <w:rsid w:val="001C60BD"/>
    <w:rsid w:val="001D29AB"/>
    <w:rsid w:val="001D501C"/>
    <w:rsid w:val="001D554A"/>
    <w:rsid w:val="001D7F76"/>
    <w:rsid w:val="001E31CE"/>
    <w:rsid w:val="001E7C90"/>
    <w:rsid w:val="001E7EC2"/>
    <w:rsid w:val="001F5B51"/>
    <w:rsid w:val="001F6AEA"/>
    <w:rsid w:val="002009E4"/>
    <w:rsid w:val="002063C3"/>
    <w:rsid w:val="00206511"/>
    <w:rsid w:val="0021591A"/>
    <w:rsid w:val="00216AE2"/>
    <w:rsid w:val="00230950"/>
    <w:rsid w:val="00242C3D"/>
    <w:rsid w:val="0025076C"/>
    <w:rsid w:val="00251416"/>
    <w:rsid w:val="00252340"/>
    <w:rsid w:val="00252CE1"/>
    <w:rsid w:val="002558B3"/>
    <w:rsid w:val="00260287"/>
    <w:rsid w:val="00263594"/>
    <w:rsid w:val="0026433C"/>
    <w:rsid w:val="00265F86"/>
    <w:rsid w:val="00266961"/>
    <w:rsid w:val="0027261D"/>
    <w:rsid w:val="0027313E"/>
    <w:rsid w:val="002738A7"/>
    <w:rsid w:val="00276845"/>
    <w:rsid w:val="00277176"/>
    <w:rsid w:val="0028001B"/>
    <w:rsid w:val="00287D2A"/>
    <w:rsid w:val="00291E3C"/>
    <w:rsid w:val="002B2920"/>
    <w:rsid w:val="002B2AD7"/>
    <w:rsid w:val="002B5293"/>
    <w:rsid w:val="002C23EA"/>
    <w:rsid w:val="002C28C8"/>
    <w:rsid w:val="002D006D"/>
    <w:rsid w:val="002D137C"/>
    <w:rsid w:val="002D550D"/>
    <w:rsid w:val="002E1D9C"/>
    <w:rsid w:val="002E2D56"/>
    <w:rsid w:val="002E3B03"/>
    <w:rsid w:val="002F2C63"/>
    <w:rsid w:val="002F6966"/>
    <w:rsid w:val="003007D2"/>
    <w:rsid w:val="00303422"/>
    <w:rsid w:val="003110B8"/>
    <w:rsid w:val="003153F4"/>
    <w:rsid w:val="0031645A"/>
    <w:rsid w:val="00316B5A"/>
    <w:rsid w:val="00320918"/>
    <w:rsid w:val="00322336"/>
    <w:rsid w:val="003321ED"/>
    <w:rsid w:val="003411AD"/>
    <w:rsid w:val="00351D3F"/>
    <w:rsid w:val="00362D57"/>
    <w:rsid w:val="00363E71"/>
    <w:rsid w:val="003654B6"/>
    <w:rsid w:val="00366353"/>
    <w:rsid w:val="00373D25"/>
    <w:rsid w:val="0037491C"/>
    <w:rsid w:val="00384FFD"/>
    <w:rsid w:val="00387721"/>
    <w:rsid w:val="0039267E"/>
    <w:rsid w:val="00395426"/>
    <w:rsid w:val="003A58FB"/>
    <w:rsid w:val="003B61E0"/>
    <w:rsid w:val="003D3BA2"/>
    <w:rsid w:val="0040249B"/>
    <w:rsid w:val="00403805"/>
    <w:rsid w:val="0041129D"/>
    <w:rsid w:val="00414547"/>
    <w:rsid w:val="00416B8A"/>
    <w:rsid w:val="0041710F"/>
    <w:rsid w:val="0041721E"/>
    <w:rsid w:val="00417927"/>
    <w:rsid w:val="00421DB1"/>
    <w:rsid w:val="0042790C"/>
    <w:rsid w:val="004515A2"/>
    <w:rsid w:val="00456601"/>
    <w:rsid w:val="004600BE"/>
    <w:rsid w:val="00461C3E"/>
    <w:rsid w:val="00463F63"/>
    <w:rsid w:val="00466039"/>
    <w:rsid w:val="00470926"/>
    <w:rsid w:val="0047186F"/>
    <w:rsid w:val="00477894"/>
    <w:rsid w:val="00481984"/>
    <w:rsid w:val="00481D99"/>
    <w:rsid w:val="00487F92"/>
    <w:rsid w:val="00496943"/>
    <w:rsid w:val="004A0140"/>
    <w:rsid w:val="004A0855"/>
    <w:rsid w:val="004A13C8"/>
    <w:rsid w:val="004B3F87"/>
    <w:rsid w:val="004B6875"/>
    <w:rsid w:val="004C0C4E"/>
    <w:rsid w:val="004C2610"/>
    <w:rsid w:val="004C6B3D"/>
    <w:rsid w:val="004D069C"/>
    <w:rsid w:val="004D5DEE"/>
    <w:rsid w:val="004D672F"/>
    <w:rsid w:val="004D7641"/>
    <w:rsid w:val="004E07A7"/>
    <w:rsid w:val="004E25DC"/>
    <w:rsid w:val="004E59B1"/>
    <w:rsid w:val="004E67ED"/>
    <w:rsid w:val="004E72F4"/>
    <w:rsid w:val="004F0478"/>
    <w:rsid w:val="004F44F1"/>
    <w:rsid w:val="004F4642"/>
    <w:rsid w:val="004F4E31"/>
    <w:rsid w:val="004F6C0D"/>
    <w:rsid w:val="005024ED"/>
    <w:rsid w:val="005141ED"/>
    <w:rsid w:val="0052251C"/>
    <w:rsid w:val="00527998"/>
    <w:rsid w:val="00545000"/>
    <w:rsid w:val="0054742C"/>
    <w:rsid w:val="0054753A"/>
    <w:rsid w:val="0055473F"/>
    <w:rsid w:val="00562A18"/>
    <w:rsid w:val="00564262"/>
    <w:rsid w:val="00565EB2"/>
    <w:rsid w:val="00571B45"/>
    <w:rsid w:val="00587683"/>
    <w:rsid w:val="00592841"/>
    <w:rsid w:val="005935C5"/>
    <w:rsid w:val="005A7709"/>
    <w:rsid w:val="005B58DE"/>
    <w:rsid w:val="005B5CCF"/>
    <w:rsid w:val="005B72B8"/>
    <w:rsid w:val="005C07C3"/>
    <w:rsid w:val="005C1BF6"/>
    <w:rsid w:val="005C2386"/>
    <w:rsid w:val="005C316C"/>
    <w:rsid w:val="005C728F"/>
    <w:rsid w:val="005D0275"/>
    <w:rsid w:val="005D352C"/>
    <w:rsid w:val="005D415E"/>
    <w:rsid w:val="005D5565"/>
    <w:rsid w:val="005E5936"/>
    <w:rsid w:val="005F5CB3"/>
    <w:rsid w:val="00600E7F"/>
    <w:rsid w:val="00600FF4"/>
    <w:rsid w:val="00603F92"/>
    <w:rsid w:val="00605D70"/>
    <w:rsid w:val="00612F92"/>
    <w:rsid w:val="00615C01"/>
    <w:rsid w:val="00615EC2"/>
    <w:rsid w:val="00623012"/>
    <w:rsid w:val="006241FA"/>
    <w:rsid w:val="006267C7"/>
    <w:rsid w:val="00635F67"/>
    <w:rsid w:val="00645091"/>
    <w:rsid w:val="00650E87"/>
    <w:rsid w:val="00671755"/>
    <w:rsid w:val="0067757A"/>
    <w:rsid w:val="00677D7D"/>
    <w:rsid w:val="0068206C"/>
    <w:rsid w:val="006827B1"/>
    <w:rsid w:val="00697642"/>
    <w:rsid w:val="006A556B"/>
    <w:rsid w:val="006B18D2"/>
    <w:rsid w:val="006B3F87"/>
    <w:rsid w:val="006B5619"/>
    <w:rsid w:val="006B7609"/>
    <w:rsid w:val="006C0550"/>
    <w:rsid w:val="006C28F3"/>
    <w:rsid w:val="006C7B27"/>
    <w:rsid w:val="006D4EDC"/>
    <w:rsid w:val="006E7DF8"/>
    <w:rsid w:val="006F4B00"/>
    <w:rsid w:val="006F5D7A"/>
    <w:rsid w:val="00706EB7"/>
    <w:rsid w:val="00710A58"/>
    <w:rsid w:val="00720B62"/>
    <w:rsid w:val="007330DE"/>
    <w:rsid w:val="00742DAA"/>
    <w:rsid w:val="007431CB"/>
    <w:rsid w:val="00747987"/>
    <w:rsid w:val="00750592"/>
    <w:rsid w:val="00764B2A"/>
    <w:rsid w:val="00766966"/>
    <w:rsid w:val="00782071"/>
    <w:rsid w:val="00792EE2"/>
    <w:rsid w:val="007A16C6"/>
    <w:rsid w:val="007A1B99"/>
    <w:rsid w:val="007A27CB"/>
    <w:rsid w:val="007A574F"/>
    <w:rsid w:val="007A6B2C"/>
    <w:rsid w:val="007B43BC"/>
    <w:rsid w:val="007D04AA"/>
    <w:rsid w:val="007D25ED"/>
    <w:rsid w:val="007E17C7"/>
    <w:rsid w:val="007E6C9B"/>
    <w:rsid w:val="00815377"/>
    <w:rsid w:val="00816B0B"/>
    <w:rsid w:val="00823B6E"/>
    <w:rsid w:val="00825DCD"/>
    <w:rsid w:val="0083400F"/>
    <w:rsid w:val="0083426C"/>
    <w:rsid w:val="00834365"/>
    <w:rsid w:val="00834A0A"/>
    <w:rsid w:val="00834C02"/>
    <w:rsid w:val="00843114"/>
    <w:rsid w:val="00847037"/>
    <w:rsid w:val="008476C6"/>
    <w:rsid w:val="00855B73"/>
    <w:rsid w:val="00857139"/>
    <w:rsid w:val="00857BF5"/>
    <w:rsid w:val="00861422"/>
    <w:rsid w:val="008715D9"/>
    <w:rsid w:val="00873CE7"/>
    <w:rsid w:val="00876BE3"/>
    <w:rsid w:val="008778AF"/>
    <w:rsid w:val="0088067A"/>
    <w:rsid w:val="00881FE7"/>
    <w:rsid w:val="00883445"/>
    <w:rsid w:val="00886AEE"/>
    <w:rsid w:val="008B397D"/>
    <w:rsid w:val="008B6313"/>
    <w:rsid w:val="008B739A"/>
    <w:rsid w:val="008C0B1E"/>
    <w:rsid w:val="008C702D"/>
    <w:rsid w:val="008D65E6"/>
    <w:rsid w:val="008D6C85"/>
    <w:rsid w:val="008E2636"/>
    <w:rsid w:val="008E2DBE"/>
    <w:rsid w:val="008E5833"/>
    <w:rsid w:val="008F539C"/>
    <w:rsid w:val="008F61D1"/>
    <w:rsid w:val="009055C4"/>
    <w:rsid w:val="0090619F"/>
    <w:rsid w:val="0091428D"/>
    <w:rsid w:val="009165D0"/>
    <w:rsid w:val="00920B0A"/>
    <w:rsid w:val="00922072"/>
    <w:rsid w:val="00923A70"/>
    <w:rsid w:val="00923B68"/>
    <w:rsid w:val="0092676C"/>
    <w:rsid w:val="009303A8"/>
    <w:rsid w:val="00937D0A"/>
    <w:rsid w:val="00945912"/>
    <w:rsid w:val="00946AFC"/>
    <w:rsid w:val="00952EBF"/>
    <w:rsid w:val="00954733"/>
    <w:rsid w:val="00961B5C"/>
    <w:rsid w:val="00973620"/>
    <w:rsid w:val="00974554"/>
    <w:rsid w:val="00982E43"/>
    <w:rsid w:val="00986B3A"/>
    <w:rsid w:val="009904DD"/>
    <w:rsid w:val="00991BAF"/>
    <w:rsid w:val="009A3315"/>
    <w:rsid w:val="009A5123"/>
    <w:rsid w:val="009B0C1A"/>
    <w:rsid w:val="009B19CC"/>
    <w:rsid w:val="009C1BAA"/>
    <w:rsid w:val="009D0671"/>
    <w:rsid w:val="009D2218"/>
    <w:rsid w:val="009D2FB3"/>
    <w:rsid w:val="009D3CBC"/>
    <w:rsid w:val="009E2157"/>
    <w:rsid w:val="009E4432"/>
    <w:rsid w:val="009E4CB9"/>
    <w:rsid w:val="009F52AF"/>
    <w:rsid w:val="00A05BE8"/>
    <w:rsid w:val="00A05CC8"/>
    <w:rsid w:val="00A05FAD"/>
    <w:rsid w:val="00A0774F"/>
    <w:rsid w:val="00A103E3"/>
    <w:rsid w:val="00A13E57"/>
    <w:rsid w:val="00A15180"/>
    <w:rsid w:val="00A21903"/>
    <w:rsid w:val="00A308D9"/>
    <w:rsid w:val="00A32E85"/>
    <w:rsid w:val="00A36722"/>
    <w:rsid w:val="00A37E55"/>
    <w:rsid w:val="00A41D1B"/>
    <w:rsid w:val="00A42294"/>
    <w:rsid w:val="00A42416"/>
    <w:rsid w:val="00A450A4"/>
    <w:rsid w:val="00A51647"/>
    <w:rsid w:val="00A52358"/>
    <w:rsid w:val="00A52995"/>
    <w:rsid w:val="00A5526A"/>
    <w:rsid w:val="00A56716"/>
    <w:rsid w:val="00A57B0A"/>
    <w:rsid w:val="00A62034"/>
    <w:rsid w:val="00A65CB6"/>
    <w:rsid w:val="00A65EA0"/>
    <w:rsid w:val="00A72813"/>
    <w:rsid w:val="00A72E77"/>
    <w:rsid w:val="00A73C26"/>
    <w:rsid w:val="00A8542F"/>
    <w:rsid w:val="00A91993"/>
    <w:rsid w:val="00A91AE0"/>
    <w:rsid w:val="00AA0D64"/>
    <w:rsid w:val="00AA1502"/>
    <w:rsid w:val="00AA2C5B"/>
    <w:rsid w:val="00AA6F6E"/>
    <w:rsid w:val="00AB2152"/>
    <w:rsid w:val="00AB2281"/>
    <w:rsid w:val="00AB2F0D"/>
    <w:rsid w:val="00AB6F7E"/>
    <w:rsid w:val="00AC6428"/>
    <w:rsid w:val="00AD5806"/>
    <w:rsid w:val="00AF1B34"/>
    <w:rsid w:val="00AF3BE4"/>
    <w:rsid w:val="00AF4FD0"/>
    <w:rsid w:val="00B139F9"/>
    <w:rsid w:val="00B13B45"/>
    <w:rsid w:val="00B15F3D"/>
    <w:rsid w:val="00B16E71"/>
    <w:rsid w:val="00B17F09"/>
    <w:rsid w:val="00B20BE1"/>
    <w:rsid w:val="00B234F3"/>
    <w:rsid w:val="00B251F2"/>
    <w:rsid w:val="00B27D60"/>
    <w:rsid w:val="00B35A0D"/>
    <w:rsid w:val="00B3745F"/>
    <w:rsid w:val="00B37E91"/>
    <w:rsid w:val="00B55374"/>
    <w:rsid w:val="00B767DA"/>
    <w:rsid w:val="00B76885"/>
    <w:rsid w:val="00B770EA"/>
    <w:rsid w:val="00B77254"/>
    <w:rsid w:val="00B803AF"/>
    <w:rsid w:val="00B828E6"/>
    <w:rsid w:val="00B91D0F"/>
    <w:rsid w:val="00B92664"/>
    <w:rsid w:val="00B92D00"/>
    <w:rsid w:val="00B93D81"/>
    <w:rsid w:val="00B940A6"/>
    <w:rsid w:val="00B94B88"/>
    <w:rsid w:val="00BA001A"/>
    <w:rsid w:val="00BA241C"/>
    <w:rsid w:val="00BA6F50"/>
    <w:rsid w:val="00BC5520"/>
    <w:rsid w:val="00BD6DE6"/>
    <w:rsid w:val="00BE2E73"/>
    <w:rsid w:val="00BE6885"/>
    <w:rsid w:val="00BF2EAF"/>
    <w:rsid w:val="00BF3AE5"/>
    <w:rsid w:val="00C0350B"/>
    <w:rsid w:val="00C03F9C"/>
    <w:rsid w:val="00C064CC"/>
    <w:rsid w:val="00C207BE"/>
    <w:rsid w:val="00C236A4"/>
    <w:rsid w:val="00C2647B"/>
    <w:rsid w:val="00C27C1E"/>
    <w:rsid w:val="00C30564"/>
    <w:rsid w:val="00C365BE"/>
    <w:rsid w:val="00C43D44"/>
    <w:rsid w:val="00C454D9"/>
    <w:rsid w:val="00C46419"/>
    <w:rsid w:val="00C508B1"/>
    <w:rsid w:val="00C602AC"/>
    <w:rsid w:val="00C61D47"/>
    <w:rsid w:val="00C6553E"/>
    <w:rsid w:val="00C7087C"/>
    <w:rsid w:val="00C71E6B"/>
    <w:rsid w:val="00C75690"/>
    <w:rsid w:val="00C760DA"/>
    <w:rsid w:val="00C80949"/>
    <w:rsid w:val="00C81ACB"/>
    <w:rsid w:val="00C81C20"/>
    <w:rsid w:val="00C81DCF"/>
    <w:rsid w:val="00C965E8"/>
    <w:rsid w:val="00C97621"/>
    <w:rsid w:val="00C97C61"/>
    <w:rsid w:val="00C97E1A"/>
    <w:rsid w:val="00CA70A3"/>
    <w:rsid w:val="00CB4038"/>
    <w:rsid w:val="00CB4447"/>
    <w:rsid w:val="00CC0A40"/>
    <w:rsid w:val="00CC0A91"/>
    <w:rsid w:val="00CC1397"/>
    <w:rsid w:val="00CC3E5E"/>
    <w:rsid w:val="00CC515C"/>
    <w:rsid w:val="00CC6324"/>
    <w:rsid w:val="00CE56C5"/>
    <w:rsid w:val="00CE66AC"/>
    <w:rsid w:val="00CE6CAE"/>
    <w:rsid w:val="00D003A2"/>
    <w:rsid w:val="00D01464"/>
    <w:rsid w:val="00D025CA"/>
    <w:rsid w:val="00D0424E"/>
    <w:rsid w:val="00D04C4B"/>
    <w:rsid w:val="00D10BC8"/>
    <w:rsid w:val="00D14328"/>
    <w:rsid w:val="00D14E6D"/>
    <w:rsid w:val="00D17098"/>
    <w:rsid w:val="00D17C8D"/>
    <w:rsid w:val="00D24BA0"/>
    <w:rsid w:val="00D27019"/>
    <w:rsid w:val="00D316D5"/>
    <w:rsid w:val="00D3622B"/>
    <w:rsid w:val="00D37CE5"/>
    <w:rsid w:val="00D4059C"/>
    <w:rsid w:val="00D43417"/>
    <w:rsid w:val="00D4468E"/>
    <w:rsid w:val="00D47D14"/>
    <w:rsid w:val="00D5411D"/>
    <w:rsid w:val="00D643F1"/>
    <w:rsid w:val="00D66EF0"/>
    <w:rsid w:val="00D70EB9"/>
    <w:rsid w:val="00D852DA"/>
    <w:rsid w:val="00D91DE3"/>
    <w:rsid w:val="00D9455D"/>
    <w:rsid w:val="00D945F4"/>
    <w:rsid w:val="00DA61E5"/>
    <w:rsid w:val="00DB61E8"/>
    <w:rsid w:val="00DC15B2"/>
    <w:rsid w:val="00DC3924"/>
    <w:rsid w:val="00DD2DD1"/>
    <w:rsid w:val="00DE43B0"/>
    <w:rsid w:val="00DF755F"/>
    <w:rsid w:val="00E03767"/>
    <w:rsid w:val="00E03BC1"/>
    <w:rsid w:val="00E109FA"/>
    <w:rsid w:val="00E12E45"/>
    <w:rsid w:val="00E1302D"/>
    <w:rsid w:val="00E172D0"/>
    <w:rsid w:val="00E23E81"/>
    <w:rsid w:val="00E2447E"/>
    <w:rsid w:val="00E27D8F"/>
    <w:rsid w:val="00E32DEE"/>
    <w:rsid w:val="00E35606"/>
    <w:rsid w:val="00E366E4"/>
    <w:rsid w:val="00E45B0D"/>
    <w:rsid w:val="00E47F9A"/>
    <w:rsid w:val="00E513D5"/>
    <w:rsid w:val="00E51BE6"/>
    <w:rsid w:val="00E54547"/>
    <w:rsid w:val="00E547A3"/>
    <w:rsid w:val="00E63618"/>
    <w:rsid w:val="00E6451B"/>
    <w:rsid w:val="00E66DEB"/>
    <w:rsid w:val="00E6727D"/>
    <w:rsid w:val="00E73FE7"/>
    <w:rsid w:val="00E741FA"/>
    <w:rsid w:val="00E75D1B"/>
    <w:rsid w:val="00EA30E1"/>
    <w:rsid w:val="00EB73FE"/>
    <w:rsid w:val="00EB7E66"/>
    <w:rsid w:val="00EC236C"/>
    <w:rsid w:val="00EC6585"/>
    <w:rsid w:val="00ED1B06"/>
    <w:rsid w:val="00EE615F"/>
    <w:rsid w:val="00EE7E2F"/>
    <w:rsid w:val="00EF00C3"/>
    <w:rsid w:val="00EF36DB"/>
    <w:rsid w:val="00EF462E"/>
    <w:rsid w:val="00EF688A"/>
    <w:rsid w:val="00F01384"/>
    <w:rsid w:val="00F01CBA"/>
    <w:rsid w:val="00F02935"/>
    <w:rsid w:val="00F0357F"/>
    <w:rsid w:val="00F155FD"/>
    <w:rsid w:val="00F17C0E"/>
    <w:rsid w:val="00F2344A"/>
    <w:rsid w:val="00F2446A"/>
    <w:rsid w:val="00F42A08"/>
    <w:rsid w:val="00F5225E"/>
    <w:rsid w:val="00F53307"/>
    <w:rsid w:val="00F53EC4"/>
    <w:rsid w:val="00F56F80"/>
    <w:rsid w:val="00F61238"/>
    <w:rsid w:val="00F61855"/>
    <w:rsid w:val="00F61FBE"/>
    <w:rsid w:val="00F62D3B"/>
    <w:rsid w:val="00F64996"/>
    <w:rsid w:val="00F66D25"/>
    <w:rsid w:val="00F74EB1"/>
    <w:rsid w:val="00F843CD"/>
    <w:rsid w:val="00F86DFC"/>
    <w:rsid w:val="00F87C4D"/>
    <w:rsid w:val="00F934BA"/>
    <w:rsid w:val="00F95B49"/>
    <w:rsid w:val="00FA24BB"/>
    <w:rsid w:val="00FA3124"/>
    <w:rsid w:val="00FA37B2"/>
    <w:rsid w:val="00FA7E1A"/>
    <w:rsid w:val="00FB16F8"/>
    <w:rsid w:val="00FB3321"/>
    <w:rsid w:val="00FB5B9A"/>
    <w:rsid w:val="00FC1E88"/>
    <w:rsid w:val="00FC60C3"/>
    <w:rsid w:val="00FD168F"/>
    <w:rsid w:val="00FF5EBD"/>
    <w:rsid w:val="00FF7FF6"/>
    <w:rsid w:val="767C8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A63A52-576C-4AFC-B252-69A52ABC2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F6966"/>
  </w:style>
  <w:style w:type="paragraph" w:styleId="1">
    <w:name w:val="heading 1"/>
    <w:basedOn w:val="a"/>
    <w:next w:val="a"/>
    <w:rsid w:val="002F6966"/>
    <w:pPr>
      <w:keepNext/>
      <w:keepLines/>
      <w:numPr>
        <w:numId w:val="2"/>
      </w:numPr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2F6966"/>
    <w:pPr>
      <w:keepNext/>
      <w:keepLines/>
      <w:numPr>
        <w:ilvl w:val="1"/>
        <w:numId w:val="2"/>
      </w:numPr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2F6966"/>
    <w:pPr>
      <w:keepNext/>
      <w:keepLines/>
      <w:numPr>
        <w:ilvl w:val="2"/>
        <w:numId w:val="2"/>
      </w:numPr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2F6966"/>
    <w:pPr>
      <w:keepNext/>
      <w:keepLines/>
      <w:numPr>
        <w:ilvl w:val="3"/>
        <w:numId w:val="2"/>
      </w:numPr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2F6966"/>
    <w:pPr>
      <w:keepNext/>
      <w:keepLines/>
      <w:numPr>
        <w:ilvl w:val="4"/>
        <w:numId w:val="2"/>
      </w:numPr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2F6966"/>
    <w:pPr>
      <w:keepNext/>
      <w:keepLines/>
      <w:numPr>
        <w:ilvl w:val="5"/>
        <w:numId w:val="2"/>
      </w:numPr>
      <w:spacing w:before="240" w:after="80"/>
      <w:outlineLvl w:val="5"/>
    </w:pPr>
    <w:rPr>
      <w:i/>
      <w:color w:val="666666"/>
    </w:rPr>
  </w:style>
  <w:style w:type="paragraph" w:styleId="7">
    <w:name w:val="heading 7"/>
    <w:basedOn w:val="a"/>
    <w:next w:val="a"/>
    <w:link w:val="70"/>
    <w:uiPriority w:val="9"/>
    <w:unhideWhenUsed/>
    <w:qFormat/>
    <w:rsid w:val="002E2D56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2D56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2D56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rsid w:val="002F696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F6966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rsid w:val="002F6966"/>
    <w:pPr>
      <w:keepNext/>
      <w:keepLines/>
      <w:spacing w:after="320"/>
    </w:pPr>
    <w:rPr>
      <w:i/>
      <w:color w:val="666666"/>
      <w:sz w:val="30"/>
      <w:szCs w:val="30"/>
    </w:rPr>
  </w:style>
  <w:style w:type="paragraph" w:styleId="a5">
    <w:name w:val="annotation text"/>
    <w:basedOn w:val="a"/>
    <w:link w:val="a6"/>
    <w:uiPriority w:val="99"/>
    <w:semiHidden/>
    <w:unhideWhenUsed/>
    <w:rsid w:val="002F6966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F6966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2F6966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20B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20BE1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3D3BA2"/>
    <w:pPr>
      <w:ind w:left="720"/>
      <w:contextualSpacing/>
    </w:pPr>
  </w:style>
  <w:style w:type="paragraph" w:styleId="ab">
    <w:name w:val="TOC Heading"/>
    <w:basedOn w:val="1"/>
    <w:next w:val="a"/>
    <w:uiPriority w:val="39"/>
    <w:unhideWhenUsed/>
    <w:qFormat/>
    <w:rsid w:val="003D3BA2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3D3BA2"/>
    <w:pPr>
      <w:spacing w:after="100" w:line="259" w:lineRule="auto"/>
      <w:ind w:left="220"/>
    </w:pPr>
    <w:rPr>
      <w:rFonts w:asciiTheme="minorHAnsi" w:eastAsiaTheme="minorEastAsia" w:hAnsiTheme="minorHAnsi" w:cs="Times New Roman"/>
      <w:color w:val="auto"/>
    </w:rPr>
  </w:style>
  <w:style w:type="paragraph" w:styleId="10">
    <w:name w:val="toc 1"/>
    <w:basedOn w:val="a"/>
    <w:next w:val="a"/>
    <w:autoRedefine/>
    <w:uiPriority w:val="39"/>
    <w:unhideWhenUsed/>
    <w:rsid w:val="00276845"/>
    <w:pPr>
      <w:tabs>
        <w:tab w:val="left" w:pos="440"/>
        <w:tab w:val="right" w:leader="dot" w:pos="10197"/>
      </w:tabs>
      <w:spacing w:after="100" w:line="259" w:lineRule="auto"/>
      <w:jc w:val="both"/>
    </w:pPr>
    <w:rPr>
      <w:rFonts w:asciiTheme="minorHAnsi" w:eastAsiaTheme="minorEastAsia" w:hAnsiTheme="minorHAnsi" w:cs="Times New Roman"/>
      <w:color w:val="auto"/>
    </w:rPr>
  </w:style>
  <w:style w:type="paragraph" w:styleId="30">
    <w:name w:val="toc 3"/>
    <w:basedOn w:val="a"/>
    <w:next w:val="a"/>
    <w:autoRedefine/>
    <w:uiPriority w:val="39"/>
    <w:unhideWhenUsed/>
    <w:rsid w:val="003D3BA2"/>
    <w:pPr>
      <w:spacing w:after="100" w:line="259" w:lineRule="auto"/>
      <w:ind w:left="440"/>
    </w:pPr>
    <w:rPr>
      <w:rFonts w:asciiTheme="minorHAnsi" w:eastAsiaTheme="minorEastAsia" w:hAnsiTheme="minorHAnsi" w:cs="Times New Roman"/>
      <w:color w:val="auto"/>
    </w:rPr>
  </w:style>
  <w:style w:type="character" w:styleId="ac">
    <w:name w:val="Hyperlink"/>
    <w:basedOn w:val="a0"/>
    <w:uiPriority w:val="99"/>
    <w:unhideWhenUsed/>
    <w:rsid w:val="00706EB7"/>
    <w:rPr>
      <w:color w:val="0563C1" w:themeColor="hyperlink"/>
      <w:u w:val="single"/>
    </w:rPr>
  </w:style>
  <w:style w:type="character" w:customStyle="1" w:styleId="70">
    <w:name w:val="Заголовок 7 Знак"/>
    <w:basedOn w:val="a0"/>
    <w:link w:val="7"/>
    <w:uiPriority w:val="9"/>
    <w:rsid w:val="002E2D5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2E2D5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2E2D5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d">
    <w:name w:val="Normal (Web)"/>
    <w:basedOn w:val="a"/>
    <w:uiPriority w:val="99"/>
    <w:semiHidden/>
    <w:unhideWhenUsed/>
    <w:rsid w:val="00EE6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BA001A"/>
    <w:rPr>
      <w:b/>
      <w:bCs/>
    </w:rPr>
  </w:style>
  <w:style w:type="character" w:customStyle="1" w:styleId="af">
    <w:name w:val="Тема примечания Знак"/>
    <w:basedOn w:val="a6"/>
    <w:link w:val="ae"/>
    <w:uiPriority w:val="99"/>
    <w:semiHidden/>
    <w:rsid w:val="00BA001A"/>
    <w:rPr>
      <w:b/>
      <w:bCs/>
      <w:sz w:val="20"/>
      <w:szCs w:val="20"/>
    </w:rPr>
  </w:style>
  <w:style w:type="paragraph" w:customStyle="1" w:styleId="gmail-msolistparagraph">
    <w:name w:val="gmail-msolistparagraph"/>
    <w:basedOn w:val="a"/>
    <w:rsid w:val="00571B45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color w:val="auto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E513D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513D5"/>
  </w:style>
  <w:style w:type="paragraph" w:styleId="af2">
    <w:name w:val="footer"/>
    <w:basedOn w:val="a"/>
    <w:link w:val="af3"/>
    <w:uiPriority w:val="99"/>
    <w:unhideWhenUsed/>
    <w:rsid w:val="00E513D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513D5"/>
  </w:style>
  <w:style w:type="paragraph" w:styleId="af4">
    <w:name w:val="Revision"/>
    <w:hidden/>
    <w:uiPriority w:val="99"/>
    <w:semiHidden/>
    <w:rsid w:val="0037491C"/>
    <w:pPr>
      <w:spacing w:line="240" w:lineRule="auto"/>
    </w:pPr>
  </w:style>
  <w:style w:type="paragraph" w:styleId="af5">
    <w:name w:val="No Spacing"/>
    <w:uiPriority w:val="1"/>
    <w:qFormat/>
    <w:rsid w:val="00A450A4"/>
    <w:pPr>
      <w:spacing w:line="240" w:lineRule="auto"/>
    </w:pPr>
  </w:style>
  <w:style w:type="character" w:styleId="af6">
    <w:name w:val="Emphasis"/>
    <w:basedOn w:val="a0"/>
    <w:uiPriority w:val="20"/>
    <w:qFormat/>
    <w:rsid w:val="005D352C"/>
    <w:rPr>
      <w:i/>
      <w:iCs/>
    </w:rPr>
  </w:style>
  <w:style w:type="character" w:customStyle="1" w:styleId="af7">
    <w:name w:val="Гипертекстовая ссылка"/>
    <w:basedOn w:val="a0"/>
    <w:rsid w:val="005D352C"/>
    <w:rPr>
      <w:b/>
      <w:bCs/>
      <w:color w:val="008000"/>
    </w:rPr>
  </w:style>
  <w:style w:type="character" w:customStyle="1" w:styleId="af8">
    <w:name w:val="Цветовое выделение"/>
    <w:rsid w:val="00BA6F50"/>
    <w:rPr>
      <w:b/>
      <w:bCs/>
      <w:color w:val="000080"/>
    </w:rPr>
  </w:style>
  <w:style w:type="paragraph" w:styleId="21">
    <w:name w:val="Quote"/>
    <w:basedOn w:val="a"/>
    <w:next w:val="a"/>
    <w:link w:val="22"/>
    <w:uiPriority w:val="29"/>
    <w:qFormat/>
    <w:rsid w:val="003B61E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B61E0"/>
    <w:rPr>
      <w:i/>
      <w:iCs/>
      <w:color w:val="000000" w:themeColor="text1"/>
    </w:rPr>
  </w:style>
  <w:style w:type="character" w:styleId="af9">
    <w:name w:val="Subtle Emphasis"/>
    <w:basedOn w:val="a0"/>
    <w:uiPriority w:val="19"/>
    <w:qFormat/>
    <w:rsid w:val="005F5CB3"/>
    <w:rPr>
      <w:i/>
      <w:iCs/>
      <w:color w:val="808080" w:themeColor="text1" w:themeTint="7F"/>
    </w:rPr>
  </w:style>
  <w:style w:type="table" w:styleId="afa">
    <w:name w:val="Table Grid"/>
    <w:basedOn w:val="a1"/>
    <w:rsid w:val="00B15F3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Strong"/>
    <w:basedOn w:val="a0"/>
    <w:uiPriority w:val="22"/>
    <w:qFormat/>
    <w:rsid w:val="00BE6885"/>
    <w:rPr>
      <w:b/>
      <w:bCs/>
    </w:rPr>
  </w:style>
  <w:style w:type="character" w:customStyle="1" w:styleId="apple-converted-space">
    <w:name w:val="apple-converted-space"/>
    <w:basedOn w:val="a0"/>
    <w:rsid w:val="00F87C4D"/>
  </w:style>
  <w:style w:type="character" w:customStyle="1" w:styleId="afc">
    <w:name w:val="Текст Знак"/>
    <w:basedOn w:val="a0"/>
    <w:link w:val="afd"/>
    <w:rsid w:val="00B35A0D"/>
    <w:rPr>
      <w:rFonts w:ascii="Courier New" w:eastAsia="Times New Roman" w:hAnsi="Courier New" w:cs="Courier New"/>
      <w:sz w:val="20"/>
      <w:szCs w:val="20"/>
    </w:rPr>
  </w:style>
  <w:style w:type="paragraph" w:styleId="afd">
    <w:name w:val="Plain Text"/>
    <w:basedOn w:val="a"/>
    <w:link w:val="afc"/>
    <w:unhideWhenUsed/>
    <w:rsid w:val="00B35A0D"/>
    <w:pPr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1">
    <w:name w:val="Текст Знак1"/>
    <w:basedOn w:val="a0"/>
    <w:uiPriority w:val="99"/>
    <w:semiHidden/>
    <w:rsid w:val="00B35A0D"/>
    <w:rPr>
      <w:rFonts w:ascii="Consolas" w:hAnsi="Consolas" w:cs="Consolas"/>
      <w:sz w:val="21"/>
      <w:szCs w:val="21"/>
    </w:rPr>
  </w:style>
  <w:style w:type="paragraph" w:customStyle="1" w:styleId="afe">
    <w:name w:val="Нормальный (таблица)"/>
    <w:basedOn w:val="a"/>
    <w:next w:val="a"/>
    <w:rsid w:val="000951DD"/>
    <w:pPr>
      <w:widowControl w:val="0"/>
      <w:autoSpaceDE w:val="0"/>
      <w:autoSpaceDN w:val="0"/>
      <w:adjustRightInd w:val="0"/>
      <w:spacing w:line="240" w:lineRule="auto"/>
      <w:jc w:val="both"/>
    </w:pPr>
    <w:rPr>
      <w:rFonts w:eastAsia="Times New Roman"/>
      <w:color w:val="auto"/>
      <w:sz w:val="24"/>
      <w:szCs w:val="24"/>
    </w:rPr>
  </w:style>
  <w:style w:type="paragraph" w:customStyle="1" w:styleId="aff">
    <w:name w:val="Прижатый влево"/>
    <w:basedOn w:val="a"/>
    <w:next w:val="a"/>
    <w:rsid w:val="000951DD"/>
    <w:pPr>
      <w:widowControl w:val="0"/>
      <w:autoSpaceDE w:val="0"/>
      <w:autoSpaceDN w:val="0"/>
      <w:adjustRightInd w:val="0"/>
      <w:spacing w:line="240" w:lineRule="auto"/>
    </w:pPr>
    <w:rPr>
      <w:rFonts w:eastAsia="Times New Roman"/>
      <w:color w:val="auto"/>
      <w:sz w:val="24"/>
      <w:szCs w:val="24"/>
    </w:rPr>
  </w:style>
  <w:style w:type="paragraph" w:customStyle="1" w:styleId="s1">
    <w:name w:val="s_1"/>
    <w:basedOn w:val="a"/>
    <w:rsid w:val="005B5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s3">
    <w:name w:val="s_3"/>
    <w:basedOn w:val="a"/>
    <w:rsid w:val="00280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ConsNormal">
    <w:name w:val="ConsNormal"/>
    <w:rsid w:val="004C0C4E"/>
    <w:pPr>
      <w:widowControl w:val="0"/>
      <w:snapToGrid w:val="0"/>
      <w:spacing w:line="240" w:lineRule="auto"/>
      <w:ind w:right="19772" w:firstLine="720"/>
    </w:pPr>
    <w:rPr>
      <w:rFonts w:eastAsia="Times New Roman" w:cs="Times New Roman"/>
      <w:color w:val="auto"/>
      <w:sz w:val="20"/>
      <w:szCs w:val="20"/>
    </w:rPr>
  </w:style>
  <w:style w:type="paragraph" w:customStyle="1" w:styleId="s30">
    <w:name w:val="s3"/>
    <w:basedOn w:val="a"/>
    <w:rsid w:val="00F01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12">
    <w:name w:val="Гиперссылка1"/>
    <w:basedOn w:val="a0"/>
    <w:rsid w:val="00F01C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5CE1A-5EA6-44A5-BF78-9508FA6FE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1561</Words>
  <Characters>8901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Тетушкина Екатерина Евгеньевна</dc:creator>
  <cp:lastModifiedBy>BoikoA</cp:lastModifiedBy>
  <cp:revision>2</cp:revision>
  <cp:lastPrinted>2019-07-01T11:38:00Z</cp:lastPrinted>
  <dcterms:created xsi:type="dcterms:W3CDTF">2019-07-25T10:49:00Z</dcterms:created>
  <dcterms:modified xsi:type="dcterms:W3CDTF">2019-07-25T10:49:00Z</dcterms:modified>
</cp:coreProperties>
</file>